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A310D" w14:textId="1D817A19" w:rsidR="00431AFB" w:rsidRPr="00CC644A" w:rsidRDefault="002332F3" w:rsidP="00CC644A">
      <w:pPr>
        <w:spacing w:after="480"/>
        <w:rPr>
          <w:rStyle w:val="normaltextrun"/>
          <w:rFonts w:ascii="Raleway Black" w:hAnsi="Raleway Black" w:cs="Arial"/>
          <w:color w:val="FFFFFF" w:themeColor="background1"/>
          <w:sz w:val="36"/>
          <w:szCs w:val="36"/>
        </w:rPr>
      </w:pPr>
      <w:r w:rsidRPr="00CC644A">
        <w:rPr>
          <w:rFonts w:ascii="Raleway Black" w:hAnsi="Raleway Black" w:cs="Arial"/>
          <w:noProof/>
          <w:color w:val="FFFFFF" w:themeColor="background1"/>
          <w:sz w:val="144"/>
          <w:szCs w:val="144"/>
        </w:rPr>
        <mc:AlternateContent>
          <mc:Choice Requires="wpg">
            <w:drawing>
              <wp:anchor distT="0" distB="0" distL="114300" distR="114300" simplePos="0" relativeHeight="251662336" behindDoc="1" locked="0" layoutInCell="1" allowOverlap="1" wp14:anchorId="54455A51" wp14:editId="6A3EB9AD">
                <wp:simplePos x="0" y="0"/>
                <wp:positionH relativeFrom="column">
                  <wp:posOffset>-526648</wp:posOffset>
                </wp:positionH>
                <wp:positionV relativeFrom="paragraph">
                  <wp:posOffset>-839165</wp:posOffset>
                </wp:positionV>
                <wp:extent cx="7835265" cy="10463513"/>
                <wp:effectExtent l="0" t="0" r="635" b="1905"/>
                <wp:wrapNone/>
                <wp:docPr id="1364282203" name="Group 4"/>
                <wp:cNvGraphicFramePr/>
                <a:graphic xmlns:a="http://schemas.openxmlformats.org/drawingml/2006/main">
                  <a:graphicData uri="http://schemas.microsoft.com/office/word/2010/wordprocessingGroup">
                    <wpg:wgp>
                      <wpg:cNvGrpSpPr/>
                      <wpg:grpSpPr>
                        <a:xfrm>
                          <a:off x="0" y="0"/>
                          <a:ext cx="7835265" cy="10463513"/>
                          <a:chOff x="0" y="1"/>
                          <a:chExt cx="7835265" cy="10463513"/>
                        </a:xfrm>
                      </wpg:grpSpPr>
                      <wps:wsp>
                        <wps:cNvPr id="1523068146" name="Rectangle 2"/>
                        <wps:cNvSpPr/>
                        <wps:spPr>
                          <a:xfrm>
                            <a:off x="0" y="1"/>
                            <a:ext cx="7835265" cy="1967696"/>
                          </a:xfrm>
                          <a:prstGeom prst="rect">
                            <a:avLst/>
                          </a:prstGeom>
                          <a:solidFill>
                            <a:srgbClr val="4FA4A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4403238" name="Rectangle 3"/>
                        <wps:cNvSpPr/>
                        <wps:spPr>
                          <a:xfrm>
                            <a:off x="69850" y="9942215"/>
                            <a:ext cx="7765415" cy="521299"/>
                          </a:xfrm>
                          <a:prstGeom prst="rect">
                            <a:avLst/>
                          </a:prstGeom>
                          <a:solidFill>
                            <a:srgbClr val="D1EDF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group w14:anchorId="6895A354" id="Group 4" o:spid="_x0000_s1026" style="position:absolute;margin-left:-41.45pt;margin-top:-66.1pt;width:616.95pt;height:823.9pt;z-index:-251654144;mso-height-relative:margin" coordorigin="" coordsize="78352,104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">
                <v:rect id="Rectangle 2" o:spid="_x0000_s1027" style="position:absolute;width:78352;height:196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" fillcolor="#4fa4a1" stroked="f" strokeweight="1pt"/>
                <v:rect id="Rectangle 3" o:spid="_x0000_s1028" style="position:absolute;left:698;top:99422;width:77654;height:52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" fillcolor="#d1edf3" stroked="f" strokeweight="1pt"/>
              </v:group>
            </w:pict>
          </mc:Fallback>
        </mc:AlternateContent>
      </w:r>
      <w:r w:rsidR="00DB65E5" w:rsidRPr="00CC644A">
        <w:rPr>
          <w:rStyle w:val="normaltextrun"/>
          <w:rFonts w:ascii="Raleway Black" w:hAnsi="Raleway Black" w:cs="Arial"/>
          <w:color w:val="FFFFFF" w:themeColor="background1"/>
          <w:sz w:val="44"/>
          <w:szCs w:val="44"/>
        </w:rPr>
        <w:t xml:space="preserve">Cervical Cancer Screening </w:t>
      </w:r>
      <w:r w:rsidR="00CC644A">
        <w:rPr>
          <w:rStyle w:val="normaltextrun"/>
          <w:rFonts w:ascii="Raleway Black" w:hAnsi="Raleway Black" w:cs="Arial"/>
          <w:color w:val="FFFFFF" w:themeColor="background1"/>
          <w:sz w:val="36"/>
          <w:szCs w:val="36"/>
        </w:rPr>
        <w:br/>
      </w:r>
      <w:r w:rsidR="00DB65E5" w:rsidRPr="00CC644A">
        <w:rPr>
          <w:rStyle w:val="normaltextrun"/>
          <w:rFonts w:ascii="Raleway Black" w:hAnsi="Raleway Black" w:cs="Arial"/>
          <w:color w:val="FFFFFF" w:themeColor="background1"/>
          <w:sz w:val="56"/>
          <w:szCs w:val="56"/>
        </w:rPr>
        <w:t>What You</w:t>
      </w:r>
      <w:r w:rsidR="00DB65E5" w:rsidRPr="00CC644A">
        <w:rPr>
          <w:rStyle w:val="apple-converted-space"/>
          <w:rFonts w:ascii="Raleway Black" w:hAnsi="Raleway Black" w:cs="Arial"/>
          <w:color w:val="FFFFFF" w:themeColor="background1"/>
          <w:sz w:val="56"/>
          <w:szCs w:val="56"/>
        </w:rPr>
        <w:t> </w:t>
      </w:r>
      <w:r w:rsidR="00DB65E5" w:rsidRPr="00CC644A">
        <w:rPr>
          <w:rStyle w:val="normaltextrun"/>
          <w:rFonts w:ascii="Raleway Black" w:hAnsi="Raleway Black" w:cs="Arial"/>
          <w:color w:val="FFFFFF" w:themeColor="background1"/>
          <w:sz w:val="56"/>
          <w:szCs w:val="56"/>
        </w:rPr>
        <w:t>Need to Know</w:t>
      </w:r>
    </w:p>
    <w:p w14:paraId="3DAED2C0" w14:textId="77777777" w:rsidR="00CC644A" w:rsidRDefault="00CC644A" w:rsidP="00CC644A">
      <w:pPr>
        <w:pStyle w:val="paragraph"/>
        <w:spacing w:before="0" w:beforeAutospacing="0" w:after="0" w:afterAutospacing="0" w:line="276" w:lineRule="auto"/>
        <w:textAlignment w:val="baseline"/>
        <w:rPr>
          <w:rStyle w:val="normaltextrun"/>
          <w:rFonts w:asciiTheme="minorBidi" w:hAnsiTheme="minorBidi" w:cstheme="minorBidi"/>
          <w:b/>
          <w:bCs/>
          <w:color w:val="000000"/>
          <w:sz w:val="21"/>
          <w:szCs w:val="21"/>
        </w:rPr>
      </w:pPr>
    </w:p>
    <w:p w14:paraId="6EC4DDCB" w14:textId="773B6C18" w:rsidR="00CC644A" w:rsidRPr="00CC644A" w:rsidRDefault="00CC644A" w:rsidP="00CC644A">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CC644A">
        <w:rPr>
          <w:rStyle w:val="normaltextrun"/>
          <w:rFonts w:asciiTheme="minorBidi" w:hAnsiTheme="minorBidi" w:cstheme="minorBidi"/>
          <w:b/>
          <w:bCs/>
          <w:color w:val="257274"/>
          <w:sz w:val="28"/>
          <w:szCs w:val="28"/>
        </w:rPr>
        <w:t>Do I need cervical cancer screening?</w:t>
      </w:r>
      <w:r w:rsidRPr="00CC644A">
        <w:rPr>
          <w:rStyle w:val="eop"/>
          <w:rFonts w:asciiTheme="minorBidi" w:hAnsiTheme="minorBidi" w:cstheme="minorBidi"/>
          <w:color w:val="257274"/>
          <w:sz w:val="28"/>
          <w:szCs w:val="28"/>
        </w:rPr>
        <w:t> </w:t>
      </w:r>
    </w:p>
    <w:p w14:paraId="7C7F2EC8" w14:textId="77777777" w:rsidR="00CC644A" w:rsidRDefault="00CC644A" w:rsidP="00CC644A">
      <w:pPr>
        <w:pStyle w:val="paragraph"/>
        <w:spacing w:before="0" w:beforeAutospacing="0" w:after="24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If you have a cervix and are ages 21 to 65, you should be screened for cervical cancer.</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Screening is recommended no matter how old you were when you first started having sex.</w:t>
      </w:r>
      <w:r w:rsidRPr="00CC644A">
        <w:rPr>
          <w:rStyle w:val="eop"/>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Cervical cancer screening checks for changes in the cervix and vagina. These changes may raise your risk for cervical cancer. If changes are found early, cervical cancer can often be prevented.</w:t>
      </w:r>
      <w:r w:rsidRPr="00CC644A">
        <w:rPr>
          <w:rStyle w:val="eop"/>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Following</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screening guidelines can help you stay healthy.</w:t>
      </w:r>
      <w:r w:rsidRPr="00CC644A">
        <w:rPr>
          <w:rStyle w:val="apple-converted-space"/>
          <w:rFonts w:asciiTheme="minorBidi" w:hAnsiTheme="minorBidi" w:cstheme="minorBidi"/>
          <w:color w:val="000000"/>
          <w:sz w:val="21"/>
          <w:szCs w:val="21"/>
        </w:rPr>
        <w:t> </w:t>
      </w:r>
      <w:r w:rsidRPr="00CC644A">
        <w:rPr>
          <w:rStyle w:val="eop"/>
          <w:rFonts w:asciiTheme="minorBidi" w:hAnsiTheme="minorBidi" w:cstheme="minorBidi"/>
          <w:color w:val="000000"/>
          <w:sz w:val="21"/>
          <w:szCs w:val="21"/>
        </w:rPr>
        <w:t> </w:t>
      </w:r>
    </w:p>
    <w:p w14:paraId="632A3043" w14:textId="442C8F38" w:rsidR="00CC644A" w:rsidRPr="00CC644A" w:rsidRDefault="00CC644A" w:rsidP="00DA0558">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CC644A">
        <w:rPr>
          <w:rStyle w:val="normaltextrun"/>
          <w:rFonts w:asciiTheme="minorBidi" w:hAnsiTheme="minorBidi" w:cstheme="minorBidi"/>
          <w:b/>
          <w:bCs/>
          <w:color w:val="257274"/>
          <w:sz w:val="28"/>
          <w:szCs w:val="28"/>
        </w:rPr>
        <w:t>What screening do I need?</w:t>
      </w:r>
      <w:r w:rsidRPr="00CC644A">
        <w:rPr>
          <w:rStyle w:val="eop"/>
          <w:rFonts w:asciiTheme="minorBidi" w:hAnsiTheme="minorBidi" w:cstheme="minorBidi"/>
          <w:color w:val="257274"/>
          <w:sz w:val="28"/>
          <w:szCs w:val="28"/>
        </w:rPr>
        <w:t> </w:t>
      </w:r>
    </w:p>
    <w:p w14:paraId="648A69E8" w14:textId="77777777"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b/>
          <w:bCs/>
          <w:color w:val="000000"/>
          <w:sz w:val="21"/>
          <w:szCs w:val="21"/>
        </w:rPr>
        <w:t>Ages 21 to 29:</w:t>
      </w:r>
      <w:r w:rsidRPr="00CC644A">
        <w:rPr>
          <w:rStyle w:val="apple-converted-space"/>
          <w:rFonts w:asciiTheme="minorBidi" w:hAnsiTheme="minorBidi" w:cstheme="minorBidi"/>
          <w:b/>
          <w:bCs/>
          <w:color w:val="000000"/>
          <w:sz w:val="21"/>
          <w:szCs w:val="21"/>
        </w:rPr>
        <w:t> </w:t>
      </w:r>
      <w:r w:rsidRPr="00CC644A">
        <w:rPr>
          <w:rStyle w:val="normaltextrun"/>
          <w:rFonts w:asciiTheme="minorBidi" w:hAnsiTheme="minorBidi" w:cstheme="minorBidi"/>
          <w:color w:val="000000"/>
          <w:sz w:val="21"/>
          <w:szCs w:val="21"/>
        </w:rPr>
        <w:t>Get a</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b/>
          <w:bCs/>
          <w:color w:val="000000"/>
          <w:sz w:val="21"/>
          <w:szCs w:val="21"/>
        </w:rPr>
        <w:t>Pap test every 3 years</w:t>
      </w:r>
      <w:r w:rsidRPr="00CC644A">
        <w:rPr>
          <w:rStyle w:val="normaltextrun"/>
          <w:rFonts w:asciiTheme="minorBidi" w:hAnsiTheme="minorBidi" w:cstheme="minorBidi"/>
          <w:color w:val="000000"/>
          <w:sz w:val="21"/>
          <w:szCs w:val="21"/>
        </w:rPr>
        <w:t>,</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as long as</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results are normal.</w:t>
      </w:r>
      <w:r w:rsidRPr="00CC644A">
        <w:rPr>
          <w:rStyle w:val="eop"/>
          <w:rFonts w:asciiTheme="minorBidi" w:hAnsiTheme="minorBidi" w:cstheme="minorBidi"/>
          <w:color w:val="000000"/>
          <w:sz w:val="21"/>
          <w:szCs w:val="21"/>
        </w:rPr>
        <w:t> </w:t>
      </w:r>
    </w:p>
    <w:p w14:paraId="2D0DD4E1" w14:textId="77777777" w:rsidR="00CC644A" w:rsidRPr="00CC644A" w:rsidRDefault="00CC644A" w:rsidP="00DA0558">
      <w:pPr>
        <w:pStyle w:val="paragraph"/>
        <w:spacing w:before="0" w:beforeAutospacing="0" w:after="40" w:afterAutospacing="0" w:line="276" w:lineRule="auto"/>
        <w:textAlignment w:val="baseline"/>
        <w:rPr>
          <w:rFonts w:asciiTheme="minorBidi" w:hAnsiTheme="minorBidi" w:cstheme="minorBidi"/>
          <w:i/>
          <w:iCs/>
          <w:color w:val="0F4761"/>
          <w:sz w:val="21"/>
          <w:szCs w:val="21"/>
        </w:rPr>
      </w:pPr>
      <w:r w:rsidRPr="00CC644A">
        <w:rPr>
          <w:rStyle w:val="normaltextrun"/>
          <w:rFonts w:asciiTheme="minorBidi" w:hAnsiTheme="minorBidi" w:cstheme="minorBidi"/>
          <w:b/>
          <w:bCs/>
          <w:color w:val="000000"/>
          <w:sz w:val="21"/>
          <w:szCs w:val="21"/>
        </w:rPr>
        <w:t>Ages 30 to 65:</w:t>
      </w:r>
      <w:r w:rsidRPr="00CC644A">
        <w:rPr>
          <w:rStyle w:val="apple-converted-space"/>
          <w:rFonts w:asciiTheme="minorBidi" w:hAnsiTheme="minorBidi" w:cstheme="minorBidi"/>
          <w:b/>
          <w:bCs/>
          <w:color w:val="000000"/>
          <w:sz w:val="21"/>
          <w:szCs w:val="21"/>
        </w:rPr>
        <w:t> </w:t>
      </w:r>
      <w:r w:rsidRPr="00CC644A">
        <w:rPr>
          <w:rStyle w:val="normaltextrun"/>
          <w:rFonts w:asciiTheme="minorBidi" w:hAnsiTheme="minorBidi" w:cstheme="minorBidi"/>
          <w:color w:val="000000"/>
          <w:sz w:val="21"/>
          <w:szCs w:val="21"/>
        </w:rPr>
        <w:t>Choose one of these screening options:</w:t>
      </w:r>
      <w:r w:rsidRPr="00CC644A">
        <w:rPr>
          <w:rStyle w:val="eop"/>
          <w:rFonts w:asciiTheme="minorBidi" w:hAnsiTheme="minorBidi" w:cstheme="minorBidi"/>
          <w:i/>
          <w:iCs/>
          <w:color w:val="000000"/>
          <w:sz w:val="21"/>
          <w:szCs w:val="21"/>
        </w:rPr>
        <w:t> </w:t>
      </w:r>
    </w:p>
    <w:p w14:paraId="06AC8F4A" w14:textId="77777777" w:rsidR="00CC644A" w:rsidRPr="00CC644A" w:rsidRDefault="00CC644A" w:rsidP="00CC644A">
      <w:pPr>
        <w:pStyle w:val="paragraph"/>
        <w:numPr>
          <w:ilvl w:val="0"/>
          <w:numId w:val="11"/>
        </w:numPr>
        <w:tabs>
          <w:tab w:val="clear" w:pos="720"/>
        </w:tabs>
        <w:spacing w:before="0" w:beforeAutospacing="0" w:after="0" w:afterAutospacing="0" w:line="276" w:lineRule="auto"/>
        <w:ind w:left="360" w:firstLine="0"/>
        <w:textAlignment w:val="baseline"/>
        <w:rPr>
          <w:rFonts w:asciiTheme="minorBidi" w:hAnsiTheme="minorBidi" w:cstheme="minorBidi"/>
          <w:sz w:val="21"/>
          <w:szCs w:val="21"/>
        </w:rPr>
      </w:pPr>
      <w:r w:rsidRPr="00CC644A">
        <w:rPr>
          <w:rStyle w:val="normaltextrun"/>
          <w:rFonts w:asciiTheme="minorBidi" w:hAnsiTheme="minorBidi" w:cstheme="minorBidi"/>
          <w:b/>
          <w:bCs/>
          <w:color w:val="000000"/>
          <w:sz w:val="21"/>
          <w:szCs w:val="21"/>
        </w:rPr>
        <w:t>HPV test every 5 years</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 preferred method</w:t>
      </w:r>
      <w:r w:rsidRPr="00CC644A">
        <w:rPr>
          <w:rStyle w:val="eop"/>
          <w:rFonts w:asciiTheme="minorBidi" w:hAnsiTheme="minorBidi" w:cstheme="minorBidi"/>
          <w:color w:val="000000"/>
          <w:sz w:val="21"/>
          <w:szCs w:val="21"/>
        </w:rPr>
        <w:t> </w:t>
      </w:r>
    </w:p>
    <w:p w14:paraId="2501AB4E" w14:textId="77777777" w:rsidR="00CC644A" w:rsidRPr="00CC644A" w:rsidRDefault="00CC644A" w:rsidP="00CC644A">
      <w:pPr>
        <w:pStyle w:val="paragraph"/>
        <w:numPr>
          <w:ilvl w:val="0"/>
          <w:numId w:val="12"/>
        </w:numPr>
        <w:tabs>
          <w:tab w:val="clear" w:pos="720"/>
        </w:tabs>
        <w:spacing w:before="0" w:beforeAutospacing="0" w:after="0" w:afterAutospacing="0" w:line="276" w:lineRule="auto"/>
        <w:ind w:left="360" w:firstLine="0"/>
        <w:textAlignment w:val="baseline"/>
        <w:rPr>
          <w:rFonts w:asciiTheme="minorBidi" w:hAnsiTheme="minorBidi" w:cstheme="minorBidi"/>
          <w:sz w:val="21"/>
          <w:szCs w:val="21"/>
        </w:rPr>
      </w:pPr>
      <w:r w:rsidRPr="00CC644A">
        <w:rPr>
          <w:rStyle w:val="normaltextrun"/>
          <w:rFonts w:asciiTheme="minorBidi" w:hAnsiTheme="minorBidi" w:cstheme="minorBidi"/>
          <w:b/>
          <w:bCs/>
          <w:color w:val="000000"/>
          <w:sz w:val="21"/>
          <w:szCs w:val="21"/>
        </w:rPr>
        <w:t>HPV test and Pap test every 5 years</w:t>
      </w:r>
      <w:r w:rsidRPr="00CC644A">
        <w:rPr>
          <w:rStyle w:val="eop"/>
          <w:rFonts w:asciiTheme="minorBidi" w:hAnsiTheme="minorBidi" w:cstheme="minorBidi"/>
          <w:color w:val="000000"/>
          <w:sz w:val="21"/>
          <w:szCs w:val="21"/>
        </w:rPr>
        <w:t> </w:t>
      </w:r>
    </w:p>
    <w:p w14:paraId="4C158343" w14:textId="77777777" w:rsidR="00CC644A" w:rsidRPr="00CC644A" w:rsidRDefault="00CC644A" w:rsidP="00DA0558">
      <w:pPr>
        <w:pStyle w:val="paragraph"/>
        <w:numPr>
          <w:ilvl w:val="0"/>
          <w:numId w:val="13"/>
        </w:numPr>
        <w:tabs>
          <w:tab w:val="clear" w:pos="720"/>
        </w:tabs>
        <w:spacing w:before="0" w:beforeAutospacing="0" w:after="240" w:afterAutospacing="0" w:line="276" w:lineRule="auto"/>
        <w:ind w:left="360" w:firstLine="0"/>
        <w:textAlignment w:val="baseline"/>
        <w:rPr>
          <w:rFonts w:asciiTheme="minorBidi" w:hAnsiTheme="minorBidi" w:cstheme="minorBidi"/>
          <w:sz w:val="21"/>
          <w:szCs w:val="21"/>
        </w:rPr>
      </w:pPr>
      <w:r w:rsidRPr="00CC644A">
        <w:rPr>
          <w:rStyle w:val="normaltextrun"/>
          <w:rFonts w:asciiTheme="minorBidi" w:hAnsiTheme="minorBidi" w:cstheme="minorBidi"/>
          <w:b/>
          <w:bCs/>
          <w:color w:val="000000"/>
          <w:sz w:val="21"/>
          <w:szCs w:val="21"/>
        </w:rPr>
        <w:t>Pap</w:t>
      </w:r>
      <w:r w:rsidRPr="00CC644A">
        <w:rPr>
          <w:rStyle w:val="apple-converted-space"/>
          <w:rFonts w:asciiTheme="minorBidi" w:hAnsiTheme="minorBidi" w:cstheme="minorBidi"/>
          <w:b/>
          <w:bCs/>
          <w:color w:val="000000"/>
          <w:sz w:val="21"/>
          <w:szCs w:val="21"/>
        </w:rPr>
        <w:t> </w:t>
      </w:r>
      <w:r w:rsidRPr="00CC644A">
        <w:rPr>
          <w:rStyle w:val="normaltextrun"/>
          <w:rFonts w:asciiTheme="minorBidi" w:hAnsiTheme="minorBidi" w:cstheme="minorBidi"/>
          <w:b/>
          <w:bCs/>
          <w:color w:val="000000"/>
          <w:sz w:val="21"/>
          <w:szCs w:val="21"/>
        </w:rPr>
        <w:t>test</w:t>
      </w:r>
      <w:r w:rsidRPr="00CC644A">
        <w:rPr>
          <w:rStyle w:val="apple-converted-space"/>
          <w:rFonts w:asciiTheme="minorBidi" w:hAnsiTheme="minorBidi" w:cstheme="minorBidi"/>
          <w:b/>
          <w:bCs/>
          <w:color w:val="000000"/>
          <w:sz w:val="21"/>
          <w:szCs w:val="21"/>
        </w:rPr>
        <w:t> </w:t>
      </w:r>
      <w:r w:rsidRPr="00CC644A">
        <w:rPr>
          <w:rStyle w:val="normaltextrun"/>
          <w:rFonts w:asciiTheme="minorBidi" w:hAnsiTheme="minorBidi" w:cstheme="minorBidi"/>
          <w:b/>
          <w:bCs/>
          <w:color w:val="000000"/>
          <w:sz w:val="21"/>
          <w:szCs w:val="21"/>
        </w:rPr>
        <w:t>every 3 years</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 least preferred method</w:t>
      </w:r>
      <w:r w:rsidRPr="00CC644A">
        <w:rPr>
          <w:rStyle w:val="eop"/>
          <w:rFonts w:asciiTheme="minorBidi" w:hAnsiTheme="minorBidi" w:cstheme="minorBidi"/>
          <w:color w:val="000000"/>
          <w:sz w:val="21"/>
          <w:szCs w:val="21"/>
        </w:rPr>
        <w:t> </w:t>
      </w:r>
    </w:p>
    <w:p w14:paraId="70597675" w14:textId="77777777" w:rsidR="00CC644A" w:rsidRPr="00DA0558" w:rsidRDefault="00CC644A" w:rsidP="00DA0558">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t>What are</w:t>
      </w:r>
      <w:r w:rsidRPr="00DA0558">
        <w:rPr>
          <w:rStyle w:val="apple-converted-space"/>
          <w:rFonts w:asciiTheme="minorBidi" w:hAnsiTheme="minorBidi" w:cstheme="minorBidi"/>
          <w:b/>
          <w:bCs/>
          <w:color w:val="257274"/>
          <w:sz w:val="28"/>
          <w:szCs w:val="28"/>
        </w:rPr>
        <w:t> </w:t>
      </w:r>
      <w:r w:rsidRPr="00DA0558">
        <w:rPr>
          <w:rStyle w:val="normaltextrun"/>
          <w:rFonts w:asciiTheme="minorBidi" w:hAnsiTheme="minorBidi" w:cstheme="minorBidi"/>
          <w:b/>
          <w:bCs/>
          <w:color w:val="257274"/>
          <w:sz w:val="28"/>
          <w:szCs w:val="28"/>
        </w:rPr>
        <w:t>my</w:t>
      </w:r>
      <w:r w:rsidRPr="00DA0558">
        <w:rPr>
          <w:rStyle w:val="apple-converted-space"/>
          <w:rFonts w:asciiTheme="minorBidi" w:hAnsiTheme="minorBidi" w:cstheme="minorBidi"/>
          <w:b/>
          <w:bCs/>
          <w:color w:val="257274"/>
          <w:sz w:val="28"/>
          <w:szCs w:val="28"/>
        </w:rPr>
        <w:t> </w:t>
      </w:r>
      <w:r w:rsidRPr="00DA0558">
        <w:rPr>
          <w:rStyle w:val="normaltextrun"/>
          <w:rFonts w:asciiTheme="minorBidi" w:hAnsiTheme="minorBidi" w:cstheme="minorBidi"/>
          <w:b/>
          <w:bCs/>
          <w:color w:val="257274"/>
          <w:sz w:val="28"/>
          <w:szCs w:val="28"/>
        </w:rPr>
        <w:t>testing options?</w:t>
      </w:r>
      <w:r w:rsidRPr="00DA0558">
        <w:rPr>
          <w:rStyle w:val="eop"/>
          <w:rFonts w:asciiTheme="minorBidi" w:hAnsiTheme="minorBidi" w:cstheme="minorBidi"/>
          <w:color w:val="257274"/>
          <w:sz w:val="28"/>
          <w:szCs w:val="28"/>
        </w:rPr>
        <w:t> </w:t>
      </w:r>
    </w:p>
    <w:p w14:paraId="33224D88" w14:textId="77777777"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b/>
          <w:bCs/>
          <w:color w:val="000000"/>
          <w:sz w:val="21"/>
          <w:szCs w:val="21"/>
        </w:rPr>
        <w:t>Pap test</w:t>
      </w:r>
      <w:r w:rsidRPr="00CC644A">
        <w:rPr>
          <w:rStyle w:val="eop"/>
          <w:rFonts w:asciiTheme="minorBidi" w:hAnsiTheme="minorBidi" w:cstheme="minorBidi"/>
          <w:color w:val="000000"/>
          <w:sz w:val="21"/>
          <w:szCs w:val="21"/>
        </w:rPr>
        <w:t> </w:t>
      </w:r>
    </w:p>
    <w:p w14:paraId="10BE9CB2" w14:textId="704D667F" w:rsidR="00CC644A" w:rsidRPr="00CC644A" w:rsidRDefault="00CC644A" w:rsidP="00DA0558">
      <w:pPr>
        <w:pStyle w:val="paragraph"/>
        <w:spacing w:before="0" w:beforeAutospacing="0" w:after="12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A Pap test is done by a provider.</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The provider gently places a tool called a</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b/>
          <w:bCs/>
          <w:color w:val="000000"/>
          <w:sz w:val="21"/>
          <w:szCs w:val="21"/>
        </w:rPr>
        <w:t>speculum</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into the vagina. The speculum moves the walls of the vagina apart so the provider can see the cervix.</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The provider then uses a small brush to gently collect</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cells from the cervix.</w:t>
      </w:r>
      <w:r w:rsidRPr="00CC644A">
        <w:rPr>
          <w:rStyle w:val="eop"/>
          <w:rFonts w:asciiTheme="minorBidi" w:hAnsiTheme="minorBidi" w:cstheme="minorBidi"/>
          <w:color w:val="000000"/>
          <w:sz w:val="21"/>
          <w:szCs w:val="21"/>
        </w:rPr>
        <w:t> </w:t>
      </w:r>
    </w:p>
    <w:p w14:paraId="7B8E1368" w14:textId="3D3C2F49"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b/>
          <w:bCs/>
          <w:color w:val="000000"/>
          <w:sz w:val="21"/>
          <w:szCs w:val="21"/>
        </w:rPr>
        <w:t>What should I expect during a Pap test?</w:t>
      </w:r>
      <w:r w:rsidRPr="00CC644A">
        <w:rPr>
          <w:rStyle w:val="eop"/>
          <w:rFonts w:asciiTheme="minorBidi" w:hAnsiTheme="minorBidi" w:cstheme="minorBidi"/>
          <w:color w:val="000000"/>
          <w:sz w:val="21"/>
          <w:szCs w:val="21"/>
        </w:rPr>
        <w:t> </w:t>
      </w:r>
    </w:p>
    <w:p w14:paraId="148B6635" w14:textId="3EBB5E8A"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The exam may feel uncomfortable or strange, but it is brief. It should not be painful.</w:t>
      </w:r>
      <w:r w:rsidRPr="00CC644A">
        <w:rPr>
          <w:rStyle w:val="eop"/>
          <w:rFonts w:asciiTheme="minorBidi" w:hAnsiTheme="minorBidi" w:cstheme="minorBidi"/>
          <w:color w:val="000000"/>
          <w:sz w:val="21"/>
          <w:szCs w:val="21"/>
        </w:rPr>
        <w:t> </w:t>
      </w:r>
    </w:p>
    <w:p w14:paraId="42DCC89C" w14:textId="77777777"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Tell your provider if you are nervous, uncomfortable, or have concerns before the exam. They are used to talking about these topics and want to know how you feel.</w:t>
      </w:r>
      <w:r w:rsidRPr="00CC644A">
        <w:rPr>
          <w:rStyle w:val="apple-converted-space"/>
          <w:rFonts w:asciiTheme="minorBidi" w:hAnsiTheme="minorBidi" w:cstheme="minorBidi"/>
          <w:color w:val="242424"/>
          <w:sz w:val="21"/>
          <w:szCs w:val="21"/>
        </w:rPr>
        <w:t> </w:t>
      </w:r>
      <w:r w:rsidRPr="00CC644A">
        <w:rPr>
          <w:rStyle w:val="eop"/>
          <w:rFonts w:asciiTheme="minorBidi" w:hAnsiTheme="minorBidi" w:cstheme="minorBidi"/>
          <w:color w:val="242424"/>
          <w:sz w:val="21"/>
          <w:szCs w:val="21"/>
        </w:rPr>
        <w:t> </w:t>
      </w:r>
    </w:p>
    <w:p w14:paraId="2B08DBD8" w14:textId="45B65D54" w:rsidR="00CC644A" w:rsidRPr="00CC644A" w:rsidRDefault="00CC644A" w:rsidP="00DA0558">
      <w:pPr>
        <w:pStyle w:val="paragraph"/>
        <w:spacing w:before="0" w:beforeAutospacing="0" w:after="4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242424"/>
          <w:sz w:val="21"/>
          <w:szCs w:val="21"/>
        </w:rPr>
        <w:t>You are in control of your screening visit.</w:t>
      </w:r>
      <w:r w:rsidRPr="00CC644A">
        <w:rPr>
          <w:rStyle w:val="apple-converted-space"/>
          <w:rFonts w:asciiTheme="minorBidi" w:hAnsiTheme="minorBidi" w:cstheme="minorBidi"/>
          <w:color w:val="242424"/>
          <w:sz w:val="21"/>
          <w:szCs w:val="21"/>
        </w:rPr>
        <w:t> </w:t>
      </w:r>
      <w:r w:rsidRPr="00CC644A">
        <w:rPr>
          <w:rStyle w:val="normaltextrun"/>
          <w:rFonts w:asciiTheme="minorBidi" w:hAnsiTheme="minorBidi" w:cstheme="minorBidi"/>
          <w:color w:val="242424"/>
          <w:sz w:val="21"/>
          <w:szCs w:val="21"/>
        </w:rPr>
        <w:t>You may:</w:t>
      </w:r>
      <w:r w:rsidRPr="00CC644A">
        <w:rPr>
          <w:rStyle w:val="eop"/>
          <w:rFonts w:asciiTheme="minorBidi" w:hAnsiTheme="minorBidi" w:cstheme="minorBidi"/>
          <w:color w:val="242424"/>
          <w:sz w:val="21"/>
          <w:szCs w:val="21"/>
        </w:rPr>
        <w:t> </w:t>
      </w:r>
    </w:p>
    <w:p w14:paraId="0DE6B8C6" w14:textId="77777777" w:rsidR="00CC644A" w:rsidRPr="00CC644A" w:rsidRDefault="00CC644A" w:rsidP="00DA0558">
      <w:pPr>
        <w:pStyle w:val="paragraph"/>
        <w:numPr>
          <w:ilvl w:val="0"/>
          <w:numId w:val="14"/>
        </w:numPr>
        <w:tabs>
          <w:tab w:val="clear" w:pos="720"/>
        </w:tabs>
        <w:spacing w:before="0" w:beforeAutospacing="0" w:after="0" w:afterAutospacing="0" w:line="276" w:lineRule="auto"/>
        <w:ind w:left="450" w:firstLine="0"/>
        <w:textAlignment w:val="baseline"/>
        <w:rPr>
          <w:rFonts w:asciiTheme="minorBidi" w:hAnsiTheme="minorBidi" w:cstheme="minorBidi"/>
          <w:sz w:val="21"/>
          <w:szCs w:val="21"/>
        </w:rPr>
      </w:pPr>
      <w:r w:rsidRPr="00CC644A">
        <w:rPr>
          <w:rStyle w:val="normaltextrun"/>
          <w:rFonts w:asciiTheme="minorBidi" w:hAnsiTheme="minorBidi" w:cstheme="minorBidi"/>
          <w:color w:val="242424"/>
          <w:sz w:val="21"/>
          <w:szCs w:val="21"/>
        </w:rPr>
        <w:t>Ask questions</w:t>
      </w:r>
      <w:r w:rsidRPr="00CC644A">
        <w:rPr>
          <w:rStyle w:val="eop"/>
          <w:rFonts w:asciiTheme="minorBidi" w:hAnsiTheme="minorBidi" w:cstheme="minorBidi"/>
          <w:color w:val="242424"/>
          <w:sz w:val="21"/>
          <w:szCs w:val="21"/>
        </w:rPr>
        <w:t> </w:t>
      </w:r>
    </w:p>
    <w:p w14:paraId="674B4C75" w14:textId="6886E6D0" w:rsidR="00CC644A" w:rsidRPr="00CC644A" w:rsidRDefault="00CC644A" w:rsidP="00DA0558">
      <w:pPr>
        <w:pStyle w:val="paragraph"/>
        <w:numPr>
          <w:ilvl w:val="0"/>
          <w:numId w:val="15"/>
        </w:numPr>
        <w:tabs>
          <w:tab w:val="clear" w:pos="720"/>
        </w:tabs>
        <w:spacing w:before="0" w:beforeAutospacing="0" w:after="0" w:afterAutospacing="0" w:line="276" w:lineRule="auto"/>
        <w:ind w:left="450" w:firstLine="0"/>
        <w:textAlignment w:val="baseline"/>
        <w:rPr>
          <w:rFonts w:asciiTheme="minorBidi" w:hAnsiTheme="minorBidi" w:cstheme="minorBidi"/>
          <w:sz w:val="21"/>
          <w:szCs w:val="21"/>
        </w:rPr>
      </w:pPr>
      <w:r w:rsidRPr="00CC644A">
        <w:rPr>
          <w:rStyle w:val="normaltextrun"/>
          <w:rFonts w:asciiTheme="minorBidi" w:hAnsiTheme="minorBidi" w:cstheme="minorBidi"/>
          <w:color w:val="242424"/>
          <w:sz w:val="21"/>
          <w:szCs w:val="21"/>
        </w:rPr>
        <w:t>Request breaks</w:t>
      </w:r>
      <w:r w:rsidRPr="00CC644A">
        <w:rPr>
          <w:rStyle w:val="eop"/>
          <w:rFonts w:asciiTheme="minorBidi" w:hAnsiTheme="minorBidi" w:cstheme="minorBidi"/>
          <w:color w:val="242424"/>
          <w:sz w:val="21"/>
          <w:szCs w:val="21"/>
        </w:rPr>
        <w:t> </w:t>
      </w:r>
    </w:p>
    <w:p w14:paraId="4EC11E1D" w14:textId="77777777" w:rsidR="00CC644A" w:rsidRPr="00CC644A" w:rsidRDefault="00CC644A" w:rsidP="00DA0558">
      <w:pPr>
        <w:pStyle w:val="paragraph"/>
        <w:numPr>
          <w:ilvl w:val="0"/>
          <w:numId w:val="16"/>
        </w:numPr>
        <w:tabs>
          <w:tab w:val="clear" w:pos="720"/>
        </w:tabs>
        <w:spacing w:before="0" w:beforeAutospacing="0" w:after="240" w:afterAutospacing="0" w:line="276" w:lineRule="auto"/>
        <w:ind w:left="446" w:firstLine="0"/>
        <w:textAlignment w:val="baseline"/>
        <w:rPr>
          <w:rFonts w:asciiTheme="minorBidi" w:hAnsiTheme="minorBidi" w:cstheme="minorBidi"/>
          <w:sz w:val="21"/>
          <w:szCs w:val="21"/>
        </w:rPr>
      </w:pPr>
      <w:r w:rsidRPr="00CC644A">
        <w:rPr>
          <w:rStyle w:val="normaltextrun"/>
          <w:rFonts w:asciiTheme="minorBidi" w:hAnsiTheme="minorBidi" w:cstheme="minorBidi"/>
          <w:color w:val="242424"/>
          <w:sz w:val="21"/>
          <w:szCs w:val="21"/>
        </w:rPr>
        <w:t>Stop the exam at any time</w:t>
      </w:r>
      <w:r w:rsidRPr="00CC644A">
        <w:rPr>
          <w:rStyle w:val="eop"/>
          <w:rFonts w:asciiTheme="minorBidi" w:hAnsiTheme="minorBidi" w:cstheme="minorBidi"/>
          <w:color w:val="242424"/>
          <w:sz w:val="21"/>
          <w:szCs w:val="21"/>
        </w:rPr>
        <w:t> </w:t>
      </w:r>
    </w:p>
    <w:p w14:paraId="61AD10CE" w14:textId="2C5C42DC"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b/>
          <w:bCs/>
          <w:color w:val="242424"/>
          <w:sz w:val="21"/>
          <w:szCs w:val="21"/>
        </w:rPr>
        <w:t>HPV test</w:t>
      </w:r>
      <w:r w:rsidRPr="00CC644A">
        <w:rPr>
          <w:rStyle w:val="eop"/>
          <w:rFonts w:asciiTheme="minorBidi" w:hAnsiTheme="minorBidi" w:cstheme="minorBidi"/>
          <w:color w:val="242424"/>
          <w:sz w:val="21"/>
          <w:szCs w:val="21"/>
        </w:rPr>
        <w:t> </w:t>
      </w:r>
    </w:p>
    <w:p w14:paraId="476A999C" w14:textId="7A0ACD8E"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For people with a cervix ages 30 to 65, an HPV test is recommended every 5 years.</w:t>
      </w:r>
      <w:r w:rsidRPr="00CC644A">
        <w:rPr>
          <w:rStyle w:val="apple-converted-space"/>
          <w:rFonts w:asciiTheme="minorBidi" w:hAnsiTheme="minorBidi" w:cstheme="minorBidi"/>
          <w:color w:val="000000"/>
          <w:sz w:val="21"/>
          <w:szCs w:val="21"/>
        </w:rPr>
        <w:t> </w:t>
      </w:r>
      <w:r w:rsidRPr="00CC644A">
        <w:rPr>
          <w:rStyle w:val="eop"/>
          <w:rFonts w:asciiTheme="minorBidi" w:hAnsiTheme="minorBidi" w:cstheme="minorBidi"/>
          <w:color w:val="000000"/>
          <w:sz w:val="21"/>
          <w:szCs w:val="21"/>
        </w:rPr>
        <w:t> </w:t>
      </w:r>
    </w:p>
    <w:p w14:paraId="5F93C94A" w14:textId="3200F9D5"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An HPV test can be done in two ways:</w:t>
      </w:r>
      <w:r w:rsidRPr="00CC644A">
        <w:rPr>
          <w:rStyle w:val="eop"/>
          <w:rFonts w:asciiTheme="minorBidi" w:hAnsiTheme="minorBidi" w:cstheme="minorBidi"/>
          <w:color w:val="000000"/>
          <w:sz w:val="21"/>
          <w:szCs w:val="21"/>
        </w:rPr>
        <w:t> </w:t>
      </w:r>
    </w:p>
    <w:p w14:paraId="439E10FF" w14:textId="74A64A14" w:rsidR="00CC644A" w:rsidRPr="00CC644A" w:rsidRDefault="00CC644A" w:rsidP="00CC644A">
      <w:pPr>
        <w:pStyle w:val="paragraph"/>
        <w:numPr>
          <w:ilvl w:val="0"/>
          <w:numId w:val="17"/>
        </w:numPr>
        <w:spacing w:before="0" w:beforeAutospacing="0" w:after="0" w:afterAutospacing="0" w:line="276" w:lineRule="auto"/>
        <w:ind w:left="1080" w:firstLine="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A provider collects cells from the cervix during a pelvic exam with a speculum.</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If HPV is found, the same sample can be checked for precancerous changes.</w:t>
      </w:r>
      <w:r w:rsidRPr="00CC644A">
        <w:rPr>
          <w:rStyle w:val="eop"/>
          <w:rFonts w:asciiTheme="minorBidi" w:hAnsiTheme="minorBidi" w:cstheme="minorBidi"/>
          <w:color w:val="000000"/>
          <w:sz w:val="21"/>
          <w:szCs w:val="21"/>
        </w:rPr>
        <w:t> </w:t>
      </w:r>
    </w:p>
    <w:p w14:paraId="21FEDCCE" w14:textId="2321EA2E" w:rsidR="00CC644A" w:rsidRPr="00CC644A" w:rsidRDefault="00CC644A" w:rsidP="00DA0558">
      <w:pPr>
        <w:pStyle w:val="paragraph"/>
        <w:spacing w:before="0" w:beforeAutospacing="0" w:after="0" w:afterAutospacing="0" w:line="276" w:lineRule="auto"/>
        <w:ind w:firstLine="450"/>
        <w:textAlignment w:val="baseline"/>
        <w:rPr>
          <w:rFonts w:asciiTheme="minorBidi" w:hAnsiTheme="minorBidi" w:cstheme="minorBidi"/>
          <w:sz w:val="21"/>
          <w:szCs w:val="21"/>
        </w:rPr>
      </w:pPr>
      <w:r w:rsidRPr="00CC644A">
        <w:rPr>
          <w:rStyle w:val="normaltextrun"/>
          <w:rFonts w:asciiTheme="minorBidi" w:hAnsiTheme="minorBidi" w:cstheme="minorBidi"/>
          <w:b/>
          <w:bCs/>
          <w:color w:val="000000"/>
          <w:sz w:val="21"/>
          <w:szCs w:val="21"/>
        </w:rPr>
        <w:t>OR</w:t>
      </w:r>
      <w:r w:rsidRPr="00CC644A">
        <w:rPr>
          <w:rStyle w:val="eop"/>
          <w:rFonts w:asciiTheme="minorBidi" w:hAnsiTheme="minorBidi" w:cstheme="minorBidi"/>
          <w:color w:val="000000"/>
          <w:sz w:val="21"/>
          <w:szCs w:val="21"/>
        </w:rPr>
        <w:t> </w:t>
      </w:r>
    </w:p>
    <w:p w14:paraId="4969A054" w14:textId="4816AD65" w:rsidR="00CC644A" w:rsidRPr="00CC644A" w:rsidRDefault="00CC644A" w:rsidP="00DA0558">
      <w:pPr>
        <w:pStyle w:val="paragraph"/>
        <w:numPr>
          <w:ilvl w:val="0"/>
          <w:numId w:val="18"/>
        </w:numPr>
        <w:spacing w:before="0" w:beforeAutospacing="0" w:after="120" w:afterAutospacing="0" w:line="276" w:lineRule="auto"/>
        <w:ind w:left="1080" w:firstLine="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You collect cells from the vagina using a soft swab. This can be done in private at the medical office, lab, or at home.</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Self-collection only tests for HPV. If the HPV test is abnormal, you will need to come back for more testing of the cervix.</w:t>
      </w:r>
      <w:r w:rsidRPr="00CC644A">
        <w:rPr>
          <w:rStyle w:val="eop"/>
          <w:rFonts w:asciiTheme="minorBidi" w:hAnsiTheme="minorBidi" w:cstheme="minorBidi"/>
          <w:color w:val="000000"/>
          <w:sz w:val="21"/>
          <w:szCs w:val="21"/>
        </w:rPr>
        <w:t> </w:t>
      </w:r>
    </w:p>
    <w:p w14:paraId="74389A04" w14:textId="5BF23DD8" w:rsidR="00CC644A" w:rsidRDefault="00CC644A" w:rsidP="00DA0558">
      <w:pPr>
        <w:pStyle w:val="paragraph"/>
        <w:spacing w:before="0" w:beforeAutospacing="0" w:after="240" w:afterAutospacing="0" w:line="276" w:lineRule="auto"/>
        <w:textAlignment w:val="baseline"/>
        <w:rPr>
          <w:rStyle w:val="eop"/>
          <w:rFonts w:asciiTheme="minorBidi" w:hAnsiTheme="minorBidi" w:cstheme="minorBidi"/>
          <w:color w:val="000000"/>
          <w:sz w:val="21"/>
          <w:szCs w:val="21"/>
        </w:rPr>
      </w:pPr>
      <w:r w:rsidRPr="00CC644A">
        <w:rPr>
          <w:rStyle w:val="normaltextrun"/>
          <w:rFonts w:asciiTheme="minorBidi" w:hAnsiTheme="minorBidi" w:cstheme="minorBidi"/>
          <w:color w:val="000000"/>
          <w:sz w:val="21"/>
          <w:szCs w:val="21"/>
        </w:rPr>
        <w:t>Both methods are effective.</w:t>
      </w:r>
      <w:r w:rsidRPr="00CC644A">
        <w:rPr>
          <w:rStyle w:val="eop"/>
          <w:rFonts w:asciiTheme="minorBidi" w:hAnsiTheme="minorBidi" w:cstheme="minorBidi"/>
          <w:color w:val="000000"/>
          <w:sz w:val="21"/>
          <w:szCs w:val="21"/>
        </w:rPr>
        <w:t> </w:t>
      </w:r>
    </w:p>
    <w:p w14:paraId="0D2D0F79" w14:textId="77777777" w:rsidR="00DA0558" w:rsidRDefault="00DA0558" w:rsidP="00DA0558">
      <w:pPr>
        <w:pStyle w:val="paragraph"/>
        <w:spacing w:before="0" w:beforeAutospacing="0" w:after="240" w:afterAutospacing="0" w:line="276" w:lineRule="auto"/>
        <w:textAlignment w:val="baseline"/>
        <w:rPr>
          <w:rStyle w:val="eop"/>
          <w:rFonts w:asciiTheme="minorBidi" w:hAnsiTheme="minorBidi" w:cstheme="minorBidi"/>
          <w:color w:val="000000"/>
          <w:sz w:val="21"/>
          <w:szCs w:val="21"/>
        </w:rPr>
      </w:pPr>
    </w:p>
    <w:p w14:paraId="55CA42D9" w14:textId="77777777" w:rsidR="00DA0558" w:rsidRPr="00CC644A" w:rsidRDefault="00DA0558" w:rsidP="00DA0558">
      <w:pPr>
        <w:pStyle w:val="paragraph"/>
        <w:spacing w:before="0" w:beforeAutospacing="0" w:after="240" w:afterAutospacing="0" w:line="276" w:lineRule="auto"/>
        <w:textAlignment w:val="baseline"/>
        <w:rPr>
          <w:rFonts w:asciiTheme="minorBidi" w:hAnsiTheme="minorBidi" w:cstheme="minorBidi"/>
          <w:sz w:val="21"/>
          <w:szCs w:val="21"/>
        </w:rPr>
      </w:pPr>
    </w:p>
    <w:p w14:paraId="3A79940C" w14:textId="4E8D4D34" w:rsidR="00CC644A" w:rsidRPr="00DA0558" w:rsidRDefault="00CC644A" w:rsidP="00DA0558">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lastRenderedPageBreak/>
        <w:t>Ask about HPV self-collection</w:t>
      </w:r>
      <w:r w:rsidRPr="00DA0558">
        <w:rPr>
          <w:rStyle w:val="eop"/>
          <w:rFonts w:asciiTheme="minorBidi" w:hAnsiTheme="minorBidi" w:cstheme="minorBidi"/>
          <w:color w:val="257274"/>
          <w:sz w:val="28"/>
          <w:szCs w:val="28"/>
        </w:rPr>
        <w:t> </w:t>
      </w:r>
    </w:p>
    <w:p w14:paraId="34876F68" w14:textId="33E9D67D" w:rsidR="00CC644A" w:rsidRPr="00DA0558" w:rsidRDefault="00CC644A" w:rsidP="00DA0558">
      <w:pPr>
        <w:pStyle w:val="paragraph"/>
        <w:spacing w:before="0" w:beforeAutospacing="0" w:after="240" w:afterAutospacing="0" w:line="276" w:lineRule="auto"/>
        <w:textAlignment w:val="baseline"/>
        <w:rPr>
          <w:rStyle w:val="eop"/>
          <w:rFonts w:asciiTheme="minorBidi" w:hAnsiTheme="minorBidi" w:cstheme="minorBidi"/>
          <w:sz w:val="21"/>
          <w:szCs w:val="21"/>
        </w:rPr>
      </w:pPr>
      <w:r w:rsidRPr="00CC644A">
        <w:rPr>
          <w:rStyle w:val="normaltextrun"/>
          <w:rFonts w:asciiTheme="minorBidi" w:hAnsiTheme="minorBidi" w:cstheme="minorBidi"/>
          <w:color w:val="242424"/>
          <w:sz w:val="21"/>
          <w:szCs w:val="21"/>
        </w:rPr>
        <w:t>Some patients prefer self-collection because it offers more privacy and avoids a speculum exam.</w:t>
      </w:r>
      <w:r w:rsidRPr="00CC644A">
        <w:rPr>
          <w:rStyle w:val="apple-converted-space"/>
          <w:rFonts w:asciiTheme="minorBidi" w:hAnsiTheme="minorBidi" w:cstheme="minorBidi"/>
          <w:color w:val="242424"/>
          <w:sz w:val="21"/>
          <w:szCs w:val="21"/>
        </w:rPr>
        <w:t> </w:t>
      </w:r>
      <w:r w:rsidRPr="00CC644A">
        <w:rPr>
          <w:rStyle w:val="normaltextrun"/>
          <w:rFonts w:asciiTheme="minorBidi" w:hAnsiTheme="minorBidi" w:cstheme="minorBidi"/>
          <w:color w:val="000000"/>
          <w:sz w:val="21"/>
          <w:szCs w:val="21"/>
        </w:rPr>
        <w:t>Most patients who use self-collection will not need to come back for more testing. However, if the HPV test is abnormal, follow-up care will require a pelvic exam.</w:t>
      </w:r>
      <w:r w:rsidRPr="00CC644A">
        <w:rPr>
          <w:rStyle w:val="eop"/>
          <w:rFonts w:asciiTheme="minorBidi" w:hAnsiTheme="minorBidi" w:cstheme="minorBidi"/>
          <w:color w:val="000000"/>
          <w:sz w:val="21"/>
          <w:szCs w:val="21"/>
        </w:rPr>
        <w:t> </w:t>
      </w:r>
      <w:r w:rsidRPr="00CC644A">
        <w:rPr>
          <w:rStyle w:val="normaltextrun"/>
          <w:rFonts w:asciiTheme="minorBidi" w:hAnsiTheme="minorBidi" w:cstheme="minorBidi"/>
          <w:b/>
          <w:bCs/>
          <w:color w:val="000000"/>
          <w:sz w:val="21"/>
          <w:szCs w:val="21"/>
        </w:rPr>
        <w:t>Ask your care team if self-collection is right for you.</w:t>
      </w:r>
      <w:r w:rsidRPr="00CC644A">
        <w:rPr>
          <w:rStyle w:val="eop"/>
          <w:rFonts w:asciiTheme="minorBidi" w:hAnsiTheme="minorBidi" w:cstheme="minorBidi"/>
          <w:color w:val="000000"/>
          <w:sz w:val="21"/>
          <w:szCs w:val="21"/>
        </w:rPr>
        <w:t> </w:t>
      </w:r>
    </w:p>
    <w:p w14:paraId="0416261A" w14:textId="659D2CED" w:rsidR="00CC644A" w:rsidRPr="00DA0558" w:rsidRDefault="00CC644A" w:rsidP="00DA0558">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t>Who should not do HPV self-collection?</w:t>
      </w:r>
      <w:r w:rsidRPr="00DA0558">
        <w:rPr>
          <w:rStyle w:val="eop"/>
          <w:rFonts w:asciiTheme="minorBidi" w:hAnsiTheme="minorBidi" w:cstheme="minorBidi"/>
          <w:color w:val="257274"/>
          <w:sz w:val="28"/>
          <w:szCs w:val="28"/>
        </w:rPr>
        <w:t> </w:t>
      </w:r>
    </w:p>
    <w:p w14:paraId="60C053E3" w14:textId="5FC5229F" w:rsidR="00CC644A" w:rsidRPr="00CC644A" w:rsidRDefault="00CC644A" w:rsidP="00DA0558">
      <w:pPr>
        <w:pStyle w:val="paragraph"/>
        <w:spacing w:before="0" w:beforeAutospacing="0" w:after="4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HPV self-collection may not be right for:</w:t>
      </w:r>
      <w:r w:rsidRPr="00CC644A">
        <w:rPr>
          <w:rStyle w:val="eop"/>
          <w:rFonts w:asciiTheme="minorBidi" w:hAnsiTheme="minorBidi" w:cstheme="minorBidi"/>
          <w:color w:val="000000"/>
          <w:sz w:val="21"/>
          <w:szCs w:val="21"/>
        </w:rPr>
        <w:t> </w:t>
      </w:r>
    </w:p>
    <w:p w14:paraId="4D5F1E41" w14:textId="784F8643" w:rsidR="00CC644A" w:rsidRPr="00CC644A" w:rsidRDefault="00CC644A" w:rsidP="00DA0558">
      <w:pPr>
        <w:pStyle w:val="paragraph"/>
        <w:numPr>
          <w:ilvl w:val="0"/>
          <w:numId w:val="19"/>
        </w:numPr>
        <w:tabs>
          <w:tab w:val="clear" w:pos="720"/>
        </w:tabs>
        <w:spacing w:before="0" w:beforeAutospacing="0" w:after="0" w:afterAutospacing="0" w:line="276" w:lineRule="auto"/>
        <w:ind w:left="630" w:hanging="27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People who prefer their provider to do the test</w:t>
      </w:r>
      <w:r w:rsidRPr="00CC644A">
        <w:rPr>
          <w:rStyle w:val="eop"/>
          <w:rFonts w:asciiTheme="minorBidi" w:hAnsiTheme="minorBidi" w:cstheme="minorBidi"/>
          <w:color w:val="000000"/>
          <w:sz w:val="21"/>
          <w:szCs w:val="21"/>
        </w:rPr>
        <w:t> </w:t>
      </w:r>
    </w:p>
    <w:p w14:paraId="551887F1" w14:textId="25FE6FF4" w:rsidR="00CC644A" w:rsidRPr="00CC644A" w:rsidRDefault="00CC644A" w:rsidP="00DA0558">
      <w:pPr>
        <w:pStyle w:val="paragraph"/>
        <w:numPr>
          <w:ilvl w:val="0"/>
          <w:numId w:val="20"/>
        </w:numPr>
        <w:tabs>
          <w:tab w:val="clear" w:pos="720"/>
        </w:tabs>
        <w:spacing w:before="0" w:beforeAutospacing="0" w:after="0" w:afterAutospacing="0" w:line="276" w:lineRule="auto"/>
        <w:ind w:left="630" w:hanging="27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People who have abnormal vaginal bleeding or pain</w:t>
      </w:r>
      <w:r w:rsidRPr="00CC644A">
        <w:rPr>
          <w:rStyle w:val="eop"/>
          <w:rFonts w:asciiTheme="minorBidi" w:hAnsiTheme="minorBidi" w:cstheme="minorBidi"/>
          <w:color w:val="000000"/>
          <w:sz w:val="21"/>
          <w:szCs w:val="21"/>
        </w:rPr>
        <w:t> </w:t>
      </w:r>
    </w:p>
    <w:p w14:paraId="29240AB5" w14:textId="7551124A" w:rsidR="00CC644A" w:rsidRPr="00CC644A" w:rsidRDefault="00CC644A" w:rsidP="00DA0558">
      <w:pPr>
        <w:pStyle w:val="paragraph"/>
        <w:numPr>
          <w:ilvl w:val="0"/>
          <w:numId w:val="21"/>
        </w:numPr>
        <w:tabs>
          <w:tab w:val="clear" w:pos="720"/>
        </w:tabs>
        <w:spacing w:before="0" w:beforeAutospacing="0" w:after="0" w:afterAutospacing="0" w:line="276" w:lineRule="auto"/>
        <w:ind w:left="630" w:hanging="27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People who are pregnant or gave birth in the last 3 months</w:t>
      </w:r>
      <w:r w:rsidRPr="00CC644A">
        <w:rPr>
          <w:rStyle w:val="eop"/>
          <w:rFonts w:asciiTheme="minorBidi" w:hAnsiTheme="minorBidi" w:cstheme="minorBidi"/>
          <w:color w:val="000000"/>
          <w:sz w:val="21"/>
          <w:szCs w:val="21"/>
        </w:rPr>
        <w:t> </w:t>
      </w:r>
    </w:p>
    <w:p w14:paraId="66BB99A5" w14:textId="16A5777E" w:rsidR="00CC644A" w:rsidRPr="00CC644A" w:rsidRDefault="00CC644A" w:rsidP="00DA0558">
      <w:pPr>
        <w:pStyle w:val="paragraph"/>
        <w:numPr>
          <w:ilvl w:val="0"/>
          <w:numId w:val="22"/>
        </w:numPr>
        <w:tabs>
          <w:tab w:val="clear" w:pos="720"/>
        </w:tabs>
        <w:spacing w:before="0" w:beforeAutospacing="0" w:after="0" w:afterAutospacing="0" w:line="276" w:lineRule="auto"/>
        <w:ind w:left="630" w:hanging="27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People who are on their period or had period bleeding in the last</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48 hours</w:t>
      </w:r>
      <w:r w:rsidRPr="00CC644A">
        <w:rPr>
          <w:rStyle w:val="eop"/>
          <w:rFonts w:asciiTheme="minorBidi" w:hAnsiTheme="minorBidi" w:cstheme="minorBidi"/>
          <w:color w:val="000000"/>
          <w:sz w:val="21"/>
          <w:szCs w:val="21"/>
        </w:rPr>
        <w:t> </w:t>
      </w:r>
    </w:p>
    <w:p w14:paraId="46022B41" w14:textId="68673049" w:rsidR="00CC644A" w:rsidRPr="00CC644A" w:rsidRDefault="00CC644A" w:rsidP="00DA0558">
      <w:pPr>
        <w:pStyle w:val="paragraph"/>
        <w:numPr>
          <w:ilvl w:val="0"/>
          <w:numId w:val="23"/>
        </w:numPr>
        <w:tabs>
          <w:tab w:val="clear" w:pos="720"/>
        </w:tabs>
        <w:spacing w:before="0" w:beforeAutospacing="0" w:after="0" w:afterAutospacing="0" w:line="276" w:lineRule="auto"/>
        <w:ind w:left="630" w:hanging="27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People who used products inside the vagina in the last</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 xml:space="preserve">72 hours, such as </w:t>
      </w:r>
      <w:r w:rsidR="00156AFA">
        <w:rPr>
          <w:rStyle w:val="normaltextrun"/>
          <w:rFonts w:asciiTheme="minorBidi" w:hAnsiTheme="minorBidi" w:cstheme="minorBidi"/>
          <w:color w:val="000000"/>
          <w:sz w:val="21"/>
          <w:szCs w:val="21"/>
        </w:rPr>
        <w:br/>
      </w:r>
      <w:r w:rsidRPr="00CC644A">
        <w:rPr>
          <w:rStyle w:val="normaltextrun"/>
          <w:rFonts w:asciiTheme="minorBidi" w:hAnsiTheme="minorBidi" w:cstheme="minorBidi"/>
          <w:color w:val="000000"/>
          <w:sz w:val="21"/>
          <w:szCs w:val="21"/>
        </w:rPr>
        <w:t>creams, washes, vaginal contraceptives, or condoms</w:t>
      </w:r>
      <w:r w:rsidRPr="00CC644A">
        <w:rPr>
          <w:rStyle w:val="eop"/>
          <w:rFonts w:asciiTheme="minorBidi" w:hAnsiTheme="minorBidi" w:cstheme="minorBidi"/>
          <w:color w:val="000000"/>
          <w:sz w:val="21"/>
          <w:szCs w:val="21"/>
        </w:rPr>
        <w:t> </w:t>
      </w:r>
    </w:p>
    <w:p w14:paraId="5C422E0F" w14:textId="0B7129C7" w:rsidR="00CC644A" w:rsidRPr="00CC644A" w:rsidRDefault="00CC644A" w:rsidP="00DA0558">
      <w:pPr>
        <w:pStyle w:val="paragraph"/>
        <w:numPr>
          <w:ilvl w:val="0"/>
          <w:numId w:val="24"/>
        </w:numPr>
        <w:tabs>
          <w:tab w:val="clear" w:pos="720"/>
        </w:tabs>
        <w:spacing w:before="0" w:beforeAutospacing="0" w:after="0" w:afterAutospacing="0" w:line="276" w:lineRule="auto"/>
        <w:ind w:left="630" w:hanging="270"/>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People who had sex, a vaginal exam, or a vaginal ultrasound in the last</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48 hours</w:t>
      </w:r>
      <w:r w:rsidRPr="00CC644A">
        <w:rPr>
          <w:rStyle w:val="eop"/>
          <w:rFonts w:asciiTheme="minorBidi" w:hAnsiTheme="minorBidi" w:cstheme="minorBidi"/>
          <w:color w:val="000000"/>
          <w:sz w:val="21"/>
          <w:szCs w:val="21"/>
        </w:rPr>
        <w:t> </w:t>
      </w:r>
    </w:p>
    <w:p w14:paraId="71EDE04B" w14:textId="0F5C5B56" w:rsidR="00CC644A" w:rsidRPr="00CC644A" w:rsidRDefault="00156AFA" w:rsidP="00DA0558">
      <w:pPr>
        <w:pStyle w:val="paragraph"/>
        <w:numPr>
          <w:ilvl w:val="0"/>
          <w:numId w:val="25"/>
        </w:numPr>
        <w:tabs>
          <w:tab w:val="clear" w:pos="720"/>
        </w:tabs>
        <w:spacing w:before="0" w:beforeAutospacing="0" w:after="240" w:afterAutospacing="0" w:line="276" w:lineRule="auto"/>
        <w:ind w:left="630" w:hanging="270"/>
        <w:textAlignment w:val="baseline"/>
        <w:rPr>
          <w:rFonts w:asciiTheme="minorBidi" w:hAnsiTheme="minorBidi" w:cstheme="minorBidi"/>
          <w:sz w:val="21"/>
          <w:szCs w:val="21"/>
        </w:rPr>
      </w:pPr>
      <w:r>
        <w:rPr>
          <w:rFonts w:ascii="Arial" w:hAnsi="Arial" w:cs="Arial"/>
          <w:noProof/>
          <w:color w:val="000000"/>
          <w:sz w:val="22"/>
          <w:szCs w:val="22"/>
          <w14:ligatures w14:val="standardContextual"/>
        </w:rPr>
        <w:drawing>
          <wp:anchor distT="0" distB="0" distL="114300" distR="114300" simplePos="0" relativeHeight="251666432" behindDoc="1" locked="0" layoutInCell="1" allowOverlap="1" wp14:anchorId="05CB6903" wp14:editId="565D3EED">
            <wp:simplePos x="0" y="0"/>
            <wp:positionH relativeFrom="column">
              <wp:posOffset>3682365</wp:posOffset>
            </wp:positionH>
            <wp:positionV relativeFrom="paragraph">
              <wp:posOffset>142505</wp:posOffset>
            </wp:positionV>
            <wp:extent cx="3308655" cy="3474720"/>
            <wp:effectExtent l="0" t="0" r="0" b="0"/>
            <wp:wrapSquare wrapText="bothSides"/>
            <wp:docPr id="188900994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009944" name="Picture 1889009944"/>
                    <pic:cNvPicPr/>
                  </pic:nvPicPr>
                  <pic:blipFill>
                    <a:blip r:embed="rId5" cstate="print">
                      <a:extLst>
                        <a:ext uri="{28A0092B-C50C-407E-A947-70E740481C1C}">
                          <a14:useLocalDpi xmlns:a14="http://schemas.microsoft.com/office/drawing/2010/main" val="0"/>
                        </a:ext>
                      </a:extLst>
                    </a:blip>
                    <a:stretch>
                      <a:fillRect/>
                    </a:stretch>
                  </pic:blipFill>
                  <pic:spPr>
                    <a:xfrm>
                      <a:off x="0" y="0"/>
                      <a:ext cx="3308655" cy="3474720"/>
                    </a:xfrm>
                    <a:prstGeom prst="rect">
                      <a:avLst/>
                    </a:prstGeom>
                  </pic:spPr>
                </pic:pic>
              </a:graphicData>
            </a:graphic>
            <wp14:sizeRelH relativeFrom="page">
              <wp14:pctWidth>0</wp14:pctWidth>
            </wp14:sizeRelH>
            <wp14:sizeRelV relativeFrom="page">
              <wp14:pctHeight>0</wp14:pctHeight>
            </wp14:sizeRelV>
          </wp:anchor>
        </w:drawing>
      </w:r>
      <w:r w:rsidR="00CC644A" w:rsidRPr="00CC644A">
        <w:rPr>
          <w:rStyle w:val="normaltextrun"/>
          <w:rFonts w:asciiTheme="minorBidi" w:hAnsiTheme="minorBidi" w:cstheme="minorBidi"/>
          <w:color w:val="000000"/>
          <w:sz w:val="21"/>
          <w:szCs w:val="21"/>
        </w:rPr>
        <w:t>People younger than 30</w:t>
      </w:r>
      <w:r w:rsidR="00CC644A" w:rsidRPr="00CC644A">
        <w:rPr>
          <w:rStyle w:val="eop"/>
          <w:rFonts w:asciiTheme="minorBidi" w:hAnsiTheme="minorBidi" w:cstheme="minorBidi"/>
          <w:color w:val="000000"/>
          <w:sz w:val="21"/>
          <w:szCs w:val="21"/>
        </w:rPr>
        <w:t> </w:t>
      </w:r>
    </w:p>
    <w:p w14:paraId="4DC29E32" w14:textId="2F5D9F96" w:rsidR="00CC644A" w:rsidRPr="00DA0558" w:rsidRDefault="00CC644A" w:rsidP="00DA0558">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t>What is the cervix?</w:t>
      </w:r>
      <w:r w:rsidRPr="00DA0558">
        <w:rPr>
          <w:rStyle w:val="eop"/>
          <w:rFonts w:asciiTheme="minorBidi" w:hAnsiTheme="minorBidi" w:cstheme="minorBidi"/>
          <w:color w:val="257274"/>
          <w:sz w:val="28"/>
          <w:szCs w:val="28"/>
        </w:rPr>
        <w:t> </w:t>
      </w:r>
    </w:p>
    <w:p w14:paraId="3E3BD53B" w14:textId="2F60D044" w:rsidR="00CC644A" w:rsidRPr="00CC644A" w:rsidRDefault="00CC644A" w:rsidP="00DA0558">
      <w:pPr>
        <w:pStyle w:val="paragraph"/>
        <w:spacing w:before="0" w:beforeAutospacing="0" w:after="240" w:afterAutospacing="0" w:line="276" w:lineRule="auto"/>
        <w:textAlignment w:val="baseline"/>
        <w:rPr>
          <w:rStyle w:val="normaltextrun"/>
          <w:rFonts w:asciiTheme="minorBidi" w:hAnsiTheme="minorBidi" w:cstheme="minorBidi"/>
          <w:color w:val="000000"/>
          <w:sz w:val="21"/>
          <w:szCs w:val="21"/>
        </w:rPr>
      </w:pPr>
      <w:r w:rsidRPr="00CC644A">
        <w:rPr>
          <w:rStyle w:val="normaltextrun"/>
          <w:rFonts w:asciiTheme="minorBidi" w:hAnsiTheme="minorBidi" w:cstheme="minorBidi"/>
          <w:color w:val="000000"/>
          <w:sz w:val="21"/>
          <w:szCs w:val="21"/>
        </w:rPr>
        <w:t>The cervix is the lower part of the uterus. It connects the uterus to the vagina.</w:t>
      </w:r>
    </w:p>
    <w:p w14:paraId="37E819FB" w14:textId="6F477620" w:rsidR="00CC644A" w:rsidRPr="00DA0558" w:rsidRDefault="00CC644A" w:rsidP="00DA0558">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t>What causes cervical cancer?</w:t>
      </w:r>
      <w:r w:rsidRPr="00DA0558">
        <w:rPr>
          <w:rStyle w:val="eop"/>
          <w:rFonts w:asciiTheme="minorBidi" w:hAnsiTheme="minorBidi" w:cstheme="minorBidi"/>
          <w:color w:val="257274"/>
          <w:sz w:val="28"/>
          <w:szCs w:val="28"/>
        </w:rPr>
        <w:t> </w:t>
      </w:r>
    </w:p>
    <w:p w14:paraId="503D7169" w14:textId="48CEFDA0" w:rsidR="00CC644A" w:rsidRPr="00CC644A" w:rsidRDefault="00CC644A" w:rsidP="00DA0558">
      <w:pPr>
        <w:pStyle w:val="paragraph"/>
        <w:spacing w:before="0" w:beforeAutospacing="0" w:after="24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Almost all</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cervical cancers are caused by high-risk types of</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b/>
          <w:bCs/>
          <w:color w:val="000000"/>
          <w:sz w:val="21"/>
          <w:szCs w:val="21"/>
        </w:rPr>
        <w:t>HPV</w:t>
      </w:r>
      <w:r w:rsidRPr="00CC644A">
        <w:rPr>
          <w:rStyle w:val="normaltextrun"/>
          <w:rFonts w:asciiTheme="minorBidi" w:hAnsiTheme="minorBidi" w:cstheme="minorBidi"/>
          <w:color w:val="000000"/>
          <w:sz w:val="21"/>
          <w:szCs w:val="21"/>
        </w:rPr>
        <w:t>, which stands for human papillomavirus.</w:t>
      </w:r>
      <w:r w:rsidRPr="00CC644A">
        <w:rPr>
          <w:rStyle w:val="eop"/>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HPV is a virus that can spread through sexual activity and intimate skin-to-skin contact. You can get HPV from vaginal, anal, or oral sex with someone who has the virus, even if they do not have signs or symptoms.</w:t>
      </w:r>
      <w:r w:rsidRPr="00CC644A">
        <w:rPr>
          <w:rStyle w:val="eop"/>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Not all HPV infections lead to cancer.</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Many</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go away on their own. HPV can also cause genital warts. HPV can also cause other cancers, including cancers of the penis, vulva, anus, and head and neck.</w:t>
      </w:r>
      <w:r w:rsidRPr="00CC644A">
        <w:rPr>
          <w:rStyle w:val="apple-converted-space"/>
          <w:rFonts w:asciiTheme="minorBidi" w:hAnsiTheme="minorBidi" w:cstheme="minorBidi"/>
          <w:color w:val="000000"/>
          <w:sz w:val="21"/>
          <w:szCs w:val="21"/>
        </w:rPr>
        <w:t> </w:t>
      </w:r>
      <w:r w:rsidRPr="00CC644A">
        <w:rPr>
          <w:rStyle w:val="eop"/>
          <w:rFonts w:asciiTheme="minorBidi" w:hAnsiTheme="minorBidi" w:cstheme="minorBidi"/>
          <w:color w:val="000000"/>
          <w:sz w:val="21"/>
          <w:szCs w:val="21"/>
        </w:rPr>
        <w:t> </w:t>
      </w:r>
    </w:p>
    <w:p w14:paraId="278FD8D6" w14:textId="03E243DB" w:rsidR="00CC644A" w:rsidRPr="00DA0558" w:rsidRDefault="00CC644A" w:rsidP="00DA0558">
      <w:pPr>
        <w:pStyle w:val="paragraph"/>
        <w:spacing w:before="0" w:beforeAutospacing="0" w:after="6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t>What happens if</w:t>
      </w:r>
      <w:r w:rsidRPr="00DA0558">
        <w:rPr>
          <w:rStyle w:val="apple-converted-space"/>
          <w:rFonts w:asciiTheme="minorBidi" w:hAnsiTheme="minorBidi" w:cstheme="minorBidi"/>
          <w:b/>
          <w:bCs/>
          <w:color w:val="257274"/>
          <w:sz w:val="28"/>
          <w:szCs w:val="28"/>
        </w:rPr>
        <w:t> </w:t>
      </w:r>
      <w:r w:rsidRPr="00DA0558">
        <w:rPr>
          <w:rStyle w:val="normaltextrun"/>
          <w:rFonts w:asciiTheme="minorBidi" w:hAnsiTheme="minorBidi" w:cstheme="minorBidi"/>
          <w:b/>
          <w:bCs/>
          <w:color w:val="257274"/>
          <w:sz w:val="28"/>
          <w:szCs w:val="28"/>
        </w:rPr>
        <w:t>my</w:t>
      </w:r>
      <w:r w:rsidRPr="00DA0558">
        <w:rPr>
          <w:rStyle w:val="apple-converted-space"/>
          <w:rFonts w:asciiTheme="minorBidi" w:hAnsiTheme="minorBidi" w:cstheme="minorBidi"/>
          <w:b/>
          <w:bCs/>
          <w:color w:val="257274"/>
          <w:sz w:val="28"/>
          <w:szCs w:val="28"/>
        </w:rPr>
        <w:t> </w:t>
      </w:r>
      <w:r w:rsidRPr="00DA0558">
        <w:rPr>
          <w:rStyle w:val="normaltextrun"/>
          <w:rFonts w:asciiTheme="minorBidi" w:hAnsiTheme="minorBidi" w:cstheme="minorBidi"/>
          <w:b/>
          <w:bCs/>
          <w:color w:val="257274"/>
          <w:sz w:val="28"/>
          <w:szCs w:val="28"/>
        </w:rPr>
        <w:t>test is abnormal?</w:t>
      </w:r>
      <w:r w:rsidRPr="00DA0558">
        <w:rPr>
          <w:rStyle w:val="eop"/>
          <w:rFonts w:asciiTheme="minorBidi" w:hAnsiTheme="minorBidi" w:cstheme="minorBidi"/>
          <w:color w:val="257274"/>
          <w:sz w:val="28"/>
          <w:szCs w:val="28"/>
        </w:rPr>
        <w:t> </w:t>
      </w:r>
    </w:p>
    <w:p w14:paraId="0CB9DF98" w14:textId="0794F92D" w:rsidR="00CC644A" w:rsidRPr="00DA0558" w:rsidRDefault="00CC644A" w:rsidP="00DA0558">
      <w:pPr>
        <w:pStyle w:val="paragraph"/>
        <w:spacing w:before="0" w:beforeAutospacing="0" w:after="40" w:afterAutospacing="0" w:line="276" w:lineRule="auto"/>
        <w:textAlignment w:val="baseline"/>
        <w:rPr>
          <w:rStyle w:val="eop"/>
          <w:rFonts w:asciiTheme="minorBidi" w:hAnsiTheme="minorBidi" w:cstheme="minorBidi"/>
          <w:sz w:val="21"/>
          <w:szCs w:val="21"/>
        </w:rPr>
      </w:pPr>
      <w:r w:rsidRPr="00CC644A">
        <w:rPr>
          <w:rStyle w:val="normaltextrun"/>
          <w:rFonts w:asciiTheme="minorBidi" w:hAnsiTheme="minorBidi" w:cstheme="minorBidi"/>
          <w:color w:val="000000"/>
          <w:sz w:val="21"/>
          <w:szCs w:val="21"/>
        </w:rPr>
        <w:t>An abnormal test does</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b/>
          <w:bCs/>
          <w:color w:val="000000"/>
          <w:sz w:val="21"/>
          <w:szCs w:val="21"/>
        </w:rPr>
        <w:t>not</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always mean cancer.</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If you did a self-collected HPV test, you</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will</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need to come back for more testing. This will require a pelvic exam</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by</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your provider.</w:t>
      </w:r>
      <w:r w:rsidRPr="00CC644A">
        <w:rPr>
          <w:rStyle w:val="eop"/>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If your provider collected your Pap test or HPV test, your follow-up</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will</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depend on your results.</w:t>
      </w:r>
      <w:r w:rsidRPr="00CC644A">
        <w:rPr>
          <w:rStyle w:val="eop"/>
          <w:rFonts w:asciiTheme="minorBidi" w:hAnsiTheme="minorBidi" w:cstheme="minorBidi"/>
          <w:color w:val="000000"/>
          <w:sz w:val="21"/>
          <w:szCs w:val="21"/>
        </w:rPr>
        <w:t> </w:t>
      </w:r>
    </w:p>
    <w:p w14:paraId="2E8853B5" w14:textId="794C35C1" w:rsidR="00CC644A" w:rsidRPr="00CC644A" w:rsidRDefault="00CC644A" w:rsidP="00DA0558">
      <w:pPr>
        <w:pStyle w:val="paragraph"/>
        <w:numPr>
          <w:ilvl w:val="0"/>
          <w:numId w:val="26"/>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In many cases, the test can be repeated in 1 year. Low-grade changes often go away on their own.</w:t>
      </w:r>
      <w:r w:rsidRPr="00CC644A">
        <w:rPr>
          <w:rStyle w:val="eop"/>
          <w:rFonts w:asciiTheme="minorBidi" w:hAnsiTheme="minorBidi" w:cstheme="minorBidi"/>
          <w:color w:val="000000"/>
          <w:sz w:val="21"/>
          <w:szCs w:val="21"/>
        </w:rPr>
        <w:t> </w:t>
      </w:r>
    </w:p>
    <w:p w14:paraId="3F0000E6" w14:textId="70D27C34" w:rsidR="00CC644A" w:rsidRPr="00CC644A" w:rsidRDefault="00CC644A" w:rsidP="00DA0558">
      <w:pPr>
        <w:pStyle w:val="paragraph"/>
        <w:numPr>
          <w:ilvl w:val="0"/>
          <w:numId w:val="27"/>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If the changes are mild, it may be safe to wait and see if they go away. These changes usually take years to get worse.</w:t>
      </w:r>
      <w:r w:rsidRPr="00CC644A">
        <w:rPr>
          <w:rStyle w:val="eop"/>
          <w:rFonts w:asciiTheme="minorBidi" w:hAnsiTheme="minorBidi" w:cstheme="minorBidi"/>
          <w:color w:val="000000"/>
          <w:sz w:val="21"/>
          <w:szCs w:val="21"/>
        </w:rPr>
        <w:t> </w:t>
      </w:r>
    </w:p>
    <w:p w14:paraId="7E2F4F98" w14:textId="79FAC2B6" w:rsidR="00CC644A" w:rsidRPr="00CC644A" w:rsidRDefault="00CC644A" w:rsidP="00DA0558">
      <w:pPr>
        <w:pStyle w:val="paragraph"/>
        <w:numPr>
          <w:ilvl w:val="0"/>
          <w:numId w:val="28"/>
        </w:numPr>
        <w:tabs>
          <w:tab w:val="clear" w:pos="720"/>
        </w:tabs>
        <w:spacing w:before="0" w:beforeAutospacing="0" w:after="12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If the changes may be more serious, or if there are cervical cell changes plus an HPV infection, your provider may recommend a closer look at the cervix. This may include a biopsy. This procedure is called a</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b/>
          <w:bCs/>
          <w:color w:val="000000"/>
          <w:sz w:val="21"/>
          <w:szCs w:val="21"/>
        </w:rPr>
        <w:t>colposcopy</w:t>
      </w:r>
      <w:r w:rsidRPr="00CC644A">
        <w:rPr>
          <w:rStyle w:val="normaltextrun"/>
          <w:rFonts w:asciiTheme="minorBidi" w:hAnsiTheme="minorBidi" w:cstheme="minorBidi"/>
          <w:color w:val="000000"/>
          <w:sz w:val="21"/>
          <w:szCs w:val="21"/>
        </w:rPr>
        <w:t>.</w:t>
      </w:r>
      <w:r w:rsidRPr="00CC644A">
        <w:rPr>
          <w:rStyle w:val="eop"/>
          <w:rFonts w:asciiTheme="minorBidi" w:hAnsiTheme="minorBidi" w:cstheme="minorBidi"/>
          <w:color w:val="000000"/>
          <w:sz w:val="21"/>
          <w:szCs w:val="21"/>
        </w:rPr>
        <w:t> </w:t>
      </w:r>
    </w:p>
    <w:p w14:paraId="780D6477" w14:textId="3B9B4F60" w:rsidR="00CC644A" w:rsidRPr="00CC644A" w:rsidRDefault="00CC644A" w:rsidP="00DA0558">
      <w:pPr>
        <w:pStyle w:val="paragraph"/>
        <w:spacing w:before="0" w:beforeAutospacing="0" w:after="24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Your provider will tell you what follow-up you need based on your results, age, and risk factors.</w:t>
      </w:r>
      <w:r w:rsidRPr="00CC644A">
        <w:rPr>
          <w:rStyle w:val="eop"/>
          <w:rFonts w:asciiTheme="minorBidi" w:hAnsiTheme="minorBidi" w:cstheme="minorBidi"/>
          <w:color w:val="000000"/>
          <w:sz w:val="21"/>
          <w:szCs w:val="21"/>
        </w:rPr>
        <w:t> </w:t>
      </w:r>
    </w:p>
    <w:p w14:paraId="4C3DD82C" w14:textId="1D595DD6" w:rsidR="00DA0558" w:rsidRDefault="00DA0558" w:rsidP="00CC644A">
      <w:pPr>
        <w:pStyle w:val="paragraph"/>
        <w:spacing w:before="0" w:beforeAutospacing="0" w:after="0" w:afterAutospacing="0" w:line="276" w:lineRule="auto"/>
        <w:textAlignment w:val="baseline"/>
        <w:rPr>
          <w:rStyle w:val="normaltextrun"/>
          <w:rFonts w:asciiTheme="minorBidi" w:hAnsiTheme="minorBidi" w:cstheme="minorBidi"/>
          <w:b/>
          <w:bCs/>
          <w:color w:val="257274"/>
          <w:sz w:val="28"/>
          <w:szCs w:val="28"/>
        </w:rPr>
      </w:pPr>
    </w:p>
    <w:p w14:paraId="04534F70" w14:textId="35544C29" w:rsidR="00DA0558" w:rsidRDefault="00DA0558" w:rsidP="00CC644A">
      <w:pPr>
        <w:pStyle w:val="paragraph"/>
        <w:spacing w:before="0" w:beforeAutospacing="0" w:after="0" w:afterAutospacing="0" w:line="276" w:lineRule="auto"/>
        <w:textAlignment w:val="baseline"/>
        <w:rPr>
          <w:rStyle w:val="normaltextrun"/>
          <w:rFonts w:asciiTheme="minorBidi" w:hAnsiTheme="minorBidi" w:cstheme="minorBidi"/>
          <w:b/>
          <w:bCs/>
          <w:color w:val="257274"/>
          <w:sz w:val="28"/>
          <w:szCs w:val="28"/>
        </w:rPr>
      </w:pPr>
    </w:p>
    <w:p w14:paraId="2A245001" w14:textId="7CE13650" w:rsidR="00DA0558" w:rsidRDefault="00156AFA" w:rsidP="00CC644A">
      <w:pPr>
        <w:pStyle w:val="paragraph"/>
        <w:spacing w:before="0" w:beforeAutospacing="0" w:after="0" w:afterAutospacing="0" w:line="276" w:lineRule="auto"/>
        <w:textAlignment w:val="baseline"/>
        <w:rPr>
          <w:rStyle w:val="normaltextrun"/>
          <w:rFonts w:asciiTheme="minorBidi" w:hAnsiTheme="minorBidi" w:cstheme="minorBidi"/>
          <w:b/>
          <w:bCs/>
          <w:color w:val="257274"/>
          <w:sz w:val="28"/>
          <w:szCs w:val="28"/>
        </w:rPr>
      </w:pPr>
      <w:r>
        <w:rPr>
          <w:noProof/>
        </w:rPr>
        <mc:AlternateContent>
          <mc:Choice Requires="wps">
            <w:drawing>
              <wp:anchor distT="0" distB="0" distL="114300" distR="114300" simplePos="0" relativeHeight="251668480" behindDoc="0" locked="0" layoutInCell="1" allowOverlap="1" wp14:anchorId="673448E2" wp14:editId="378DCC5C">
                <wp:simplePos x="0" y="0"/>
                <wp:positionH relativeFrom="column">
                  <wp:posOffset>-474490</wp:posOffset>
                </wp:positionH>
                <wp:positionV relativeFrom="paragraph">
                  <wp:posOffset>370992</wp:posOffset>
                </wp:positionV>
                <wp:extent cx="7765415" cy="521268"/>
                <wp:effectExtent l="0" t="0" r="0" b="0"/>
                <wp:wrapNone/>
                <wp:docPr id="943928507" name="Rectangle 3"/>
                <wp:cNvGraphicFramePr/>
                <a:graphic xmlns:a="http://schemas.openxmlformats.org/drawingml/2006/main">
                  <a:graphicData uri="http://schemas.microsoft.com/office/word/2010/wordprocessingShape">
                    <wps:wsp>
                      <wps:cNvSpPr/>
                      <wps:spPr>
                        <a:xfrm>
                          <a:off x="0" y="0"/>
                          <a:ext cx="7765415" cy="521268"/>
                        </a:xfrm>
                        <a:prstGeom prst="rect">
                          <a:avLst/>
                        </a:prstGeom>
                        <a:solidFill>
                          <a:srgbClr val="D1EDF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du="http://schemas.microsoft.com/office/word/2023/wordml/word16du" xmlns:w16sdtfl="http://schemas.microsoft.com/office/word/2024/wordml/sdtformatlock" xmlns:oel="http://schemas.microsoft.com/office/2019/extlst">
            <w:pict>
              <v:rect w14:anchorId="638CC518" id="Rectangle 3" o:spid="_x0000_s1026" style="position:absolute;margin-left:-37.35pt;margin-top:29.2pt;width:611.45pt;height:41.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" fillcolor="#d1edf3" stroked="f" strokeweight="1pt"/>
            </w:pict>
          </mc:Fallback>
        </mc:AlternateContent>
      </w:r>
    </w:p>
    <w:p w14:paraId="34D418CD" w14:textId="230ECB37" w:rsidR="00CC644A" w:rsidRPr="00DA0558" w:rsidRDefault="00156AFA" w:rsidP="00CC644A">
      <w:pPr>
        <w:pStyle w:val="paragraph"/>
        <w:spacing w:before="0" w:beforeAutospacing="0" w:after="0" w:afterAutospacing="0" w:line="276" w:lineRule="auto"/>
        <w:textAlignment w:val="baseline"/>
        <w:rPr>
          <w:rFonts w:asciiTheme="minorBidi" w:hAnsiTheme="minorBidi" w:cstheme="minorBidi"/>
          <w:color w:val="257274"/>
          <w:sz w:val="28"/>
          <w:szCs w:val="28"/>
        </w:rPr>
      </w:pPr>
      <w:r w:rsidRPr="002332F3">
        <w:rPr>
          <w:rFonts w:ascii="Arial" w:hAnsi="Arial" w:cs="Arial"/>
          <w:noProof/>
          <w:color w:val="257274"/>
          <w14:ligatures w14:val="standardContextual"/>
        </w:rPr>
        <w:lastRenderedPageBreak/>
        <mc:AlternateContent>
          <mc:Choice Requires="wps">
            <w:drawing>
              <wp:anchor distT="0" distB="0" distL="114300" distR="114300" simplePos="0" relativeHeight="251664384" behindDoc="1" locked="0" layoutInCell="1" allowOverlap="1" wp14:anchorId="1C4B1EDB" wp14:editId="01C610E8">
                <wp:simplePos x="0" y="0"/>
                <wp:positionH relativeFrom="column">
                  <wp:posOffset>3975904</wp:posOffset>
                </wp:positionH>
                <wp:positionV relativeFrom="paragraph">
                  <wp:posOffset>5787</wp:posOffset>
                </wp:positionV>
                <wp:extent cx="2916555" cy="1898015"/>
                <wp:effectExtent l="0" t="0" r="4445" b="235585"/>
                <wp:wrapSquare wrapText="bothSides"/>
                <wp:docPr id="579117770" name="Rounded Rectangular Callout 6"/>
                <wp:cNvGraphicFramePr/>
                <a:graphic xmlns:a="http://schemas.openxmlformats.org/drawingml/2006/main">
                  <a:graphicData uri="http://schemas.microsoft.com/office/word/2010/wordprocessingShape">
                    <wps:wsp>
                      <wps:cNvSpPr/>
                      <wps:spPr>
                        <a:xfrm>
                          <a:off x="0" y="0"/>
                          <a:ext cx="2916555" cy="1898015"/>
                        </a:xfrm>
                        <a:prstGeom prst="wedgeRoundRectCallout">
                          <a:avLst/>
                        </a:prstGeom>
                        <a:solidFill>
                          <a:srgbClr val="D1EDF3"/>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2FE25E4" w14:textId="77777777" w:rsidR="00DA0558" w:rsidRPr="003163F6" w:rsidRDefault="00DA0558" w:rsidP="00DA0558">
                            <w:pPr>
                              <w:pStyle w:val="paragraph"/>
                              <w:spacing w:before="0" w:beforeAutospacing="0" w:after="60" w:afterAutospacing="0"/>
                              <w:textAlignment w:val="baseline"/>
                              <w:rPr>
                                <w:rFonts w:ascii="Segoe UI" w:hAnsi="Segoe UI" w:cs="Segoe UI"/>
                                <w:sz w:val="20"/>
                                <w:szCs w:val="20"/>
                              </w:rPr>
                            </w:pPr>
                            <w:r w:rsidRPr="003163F6">
                              <w:rPr>
                                <w:rStyle w:val="normaltextrun"/>
                                <w:rFonts w:ascii="Arial" w:hAnsi="Arial" w:cs="Arial"/>
                                <w:b/>
                                <w:bCs/>
                                <w:color w:val="000000"/>
                              </w:rPr>
                              <w:t>Did you know?</w:t>
                            </w:r>
                            <w:r w:rsidRPr="003163F6">
                              <w:rPr>
                                <w:rStyle w:val="eop"/>
                                <w:rFonts w:ascii="Arial" w:hAnsi="Arial" w:cs="Arial"/>
                                <w:color w:val="000000"/>
                              </w:rPr>
                              <w:t> </w:t>
                            </w:r>
                          </w:p>
                          <w:p w14:paraId="5B00731E" w14:textId="77777777" w:rsidR="00DA0558" w:rsidRPr="003163F6" w:rsidRDefault="00DA0558" w:rsidP="00DA0558">
                            <w:pPr>
                              <w:pStyle w:val="paragraph"/>
                              <w:spacing w:before="0" w:beforeAutospacing="0" w:after="0" w:afterAutospacing="0"/>
                              <w:textAlignment w:val="baseline"/>
                              <w:rPr>
                                <w:rFonts w:ascii="Segoe UI" w:hAnsi="Segoe UI" w:cs="Segoe UI"/>
                                <w:sz w:val="16"/>
                                <w:szCs w:val="16"/>
                              </w:rPr>
                            </w:pPr>
                            <w:r w:rsidRPr="003163F6">
                              <w:rPr>
                                <w:rStyle w:val="normaltextrun"/>
                                <w:rFonts w:ascii="Arial" w:hAnsi="Arial" w:cs="Arial"/>
                                <w:color w:val="000000"/>
                                <w:sz w:val="21"/>
                                <w:szCs w:val="21"/>
                              </w:rPr>
                              <w:t>HPV is the most common sexually transmitted infection in the United States.</w:t>
                            </w:r>
                            <w:r w:rsidRPr="003163F6">
                              <w:rPr>
                                <w:rStyle w:val="apple-converted-space"/>
                                <w:rFonts w:ascii="Arial" w:hAnsi="Arial" w:cs="Arial"/>
                                <w:color w:val="000000"/>
                                <w:sz w:val="21"/>
                                <w:szCs w:val="21"/>
                              </w:rPr>
                              <w:t> </w:t>
                            </w:r>
                            <w:r w:rsidRPr="003163F6">
                              <w:rPr>
                                <w:rStyle w:val="normaltextrun"/>
                                <w:rFonts w:ascii="Arial" w:hAnsi="Arial" w:cs="Arial"/>
                                <w:color w:val="000000"/>
                                <w:sz w:val="21"/>
                                <w:szCs w:val="21"/>
                              </w:rPr>
                              <w:t>Overall, HPV causes about 36,000 cases of cancer each year in the United States.</w:t>
                            </w:r>
                            <w:r w:rsidRPr="003163F6">
                              <w:rPr>
                                <w:rStyle w:val="apple-converted-space"/>
                                <w:rFonts w:ascii="Arial" w:hAnsi="Arial" w:cs="Arial"/>
                                <w:color w:val="000000"/>
                                <w:sz w:val="21"/>
                                <w:szCs w:val="21"/>
                              </w:rPr>
                              <w:t> </w:t>
                            </w:r>
                            <w:r w:rsidRPr="003163F6">
                              <w:rPr>
                                <w:rStyle w:val="normaltextrun"/>
                                <w:rFonts w:ascii="Arial" w:hAnsi="Arial" w:cs="Arial"/>
                                <w:color w:val="000000"/>
                                <w:sz w:val="21"/>
                                <w:szCs w:val="21"/>
                              </w:rPr>
                              <w:t>About 40% of HPV-related cancers are in men.</w:t>
                            </w:r>
                            <w:r w:rsidRPr="003163F6">
                              <w:rPr>
                                <w:rStyle w:val="eop"/>
                                <w:rFonts w:ascii="Arial" w:hAnsi="Arial" w:cs="Arial"/>
                                <w:color w:val="000000"/>
                                <w:sz w:val="21"/>
                                <w:szCs w:val="21"/>
                              </w:rPr>
                              <w: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shapetype w14:anchorId="1C4B1ED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6" o:spid="_x0000_s1026" type="#_x0000_t62" style="position:absolute;margin-left:313.05pt;margin-top:.45pt;width:229.65pt;height:149.4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" adj="6300,24300" fillcolor="#d1edf3" stroked="f" strokeweight="1pt">
                <v:textbox>
                  <w:txbxContent>
                    <w:p w14:paraId="32FE25E4" w14:textId="77777777" w:rsidR="00DA0558" w:rsidRPr="003163F6" w:rsidRDefault="00DA0558" w:rsidP="00DA0558">
                      <w:pPr>
                        <w:pStyle w:val="paragraph"/>
                        <w:spacing w:before="0" w:beforeAutospacing="0" w:after="60" w:afterAutospacing="0"/>
                        <w:textAlignment w:val="baseline"/>
                        <w:rPr>
                          <w:rFonts w:ascii="Segoe UI" w:hAnsi="Segoe UI" w:cs="Segoe UI"/>
                          <w:sz w:val="20"/>
                          <w:szCs w:val="20"/>
                        </w:rPr>
                      </w:pPr>
                      <w:r w:rsidRPr="003163F6">
                        <w:rPr>
                          <w:rStyle w:val="normaltextrun"/>
                          <w:rFonts w:ascii="Arial" w:hAnsi="Arial" w:cs="Arial"/>
                          <w:b/>
                          <w:bCs/>
                          <w:color w:val="000000"/>
                        </w:rPr>
                        <w:t>Did you know?</w:t>
                      </w:r>
                      <w:r w:rsidRPr="003163F6">
                        <w:rPr>
                          <w:rStyle w:val="eop"/>
                          <w:rFonts w:ascii="Arial" w:hAnsi="Arial" w:cs="Arial"/>
                          <w:color w:val="000000"/>
                        </w:rPr>
                        <w:t> </w:t>
                      </w:r>
                    </w:p>
                    <w:p w14:paraId="5B00731E" w14:textId="77777777" w:rsidR="00DA0558" w:rsidRPr="003163F6" w:rsidRDefault="00DA0558" w:rsidP="00DA0558">
                      <w:pPr>
                        <w:pStyle w:val="paragraph"/>
                        <w:spacing w:before="0" w:beforeAutospacing="0" w:after="0" w:afterAutospacing="0"/>
                        <w:textAlignment w:val="baseline"/>
                        <w:rPr>
                          <w:rFonts w:ascii="Segoe UI" w:hAnsi="Segoe UI" w:cs="Segoe UI"/>
                          <w:sz w:val="16"/>
                          <w:szCs w:val="16"/>
                        </w:rPr>
                      </w:pPr>
                      <w:r w:rsidRPr="003163F6">
                        <w:rPr>
                          <w:rStyle w:val="normaltextrun"/>
                          <w:rFonts w:ascii="Arial" w:hAnsi="Arial" w:cs="Arial"/>
                          <w:color w:val="000000"/>
                          <w:sz w:val="21"/>
                          <w:szCs w:val="21"/>
                        </w:rPr>
                        <w:t>HPV is the most common sexually transmitted infection in the United States.</w:t>
                      </w:r>
                      <w:r w:rsidRPr="003163F6">
                        <w:rPr>
                          <w:rStyle w:val="apple-converted-space"/>
                          <w:rFonts w:ascii="Arial" w:hAnsi="Arial" w:cs="Arial"/>
                          <w:color w:val="000000"/>
                          <w:sz w:val="21"/>
                          <w:szCs w:val="21"/>
                        </w:rPr>
                        <w:t> </w:t>
                      </w:r>
                      <w:r w:rsidRPr="003163F6">
                        <w:rPr>
                          <w:rStyle w:val="normaltextrun"/>
                          <w:rFonts w:ascii="Arial" w:hAnsi="Arial" w:cs="Arial"/>
                          <w:color w:val="000000"/>
                          <w:sz w:val="21"/>
                          <w:szCs w:val="21"/>
                        </w:rPr>
                        <w:t>Overall, HPV causes about 36,000 cases of cancer each year in the United States.</w:t>
                      </w:r>
                      <w:r w:rsidRPr="003163F6">
                        <w:rPr>
                          <w:rStyle w:val="apple-converted-space"/>
                          <w:rFonts w:ascii="Arial" w:hAnsi="Arial" w:cs="Arial"/>
                          <w:color w:val="000000"/>
                          <w:sz w:val="21"/>
                          <w:szCs w:val="21"/>
                        </w:rPr>
                        <w:t> </w:t>
                      </w:r>
                      <w:r w:rsidRPr="003163F6">
                        <w:rPr>
                          <w:rStyle w:val="normaltextrun"/>
                          <w:rFonts w:ascii="Arial" w:hAnsi="Arial" w:cs="Arial"/>
                          <w:color w:val="000000"/>
                          <w:sz w:val="21"/>
                          <w:szCs w:val="21"/>
                        </w:rPr>
                        <w:t>About 40% of HPV-related cancers are in men.</w:t>
                      </w:r>
                      <w:r w:rsidRPr="003163F6">
                        <w:rPr>
                          <w:rStyle w:val="eop"/>
                          <w:rFonts w:ascii="Arial" w:hAnsi="Arial" w:cs="Arial"/>
                          <w:color w:val="000000"/>
                          <w:sz w:val="21"/>
                          <w:szCs w:val="21"/>
                        </w:rPr>
                        <w:t> </w:t>
                      </w:r>
                    </w:p>
                  </w:txbxContent>
                </v:textbox>
                <w10:wrap type="square"/>
              </v:shape>
            </w:pict>
          </mc:Fallback>
        </mc:AlternateContent>
      </w:r>
      <w:r w:rsidR="00CC644A" w:rsidRPr="00DA0558">
        <w:rPr>
          <w:rStyle w:val="normaltextrun"/>
          <w:rFonts w:asciiTheme="minorBidi" w:hAnsiTheme="minorBidi" w:cstheme="minorBidi"/>
          <w:b/>
          <w:bCs/>
          <w:color w:val="257274"/>
          <w:sz w:val="28"/>
          <w:szCs w:val="28"/>
        </w:rPr>
        <w:t>How can I lower my</w:t>
      </w:r>
      <w:r w:rsidR="00CC644A" w:rsidRPr="00DA0558">
        <w:rPr>
          <w:rStyle w:val="apple-converted-space"/>
          <w:rFonts w:asciiTheme="minorBidi" w:hAnsiTheme="minorBidi" w:cstheme="minorBidi"/>
          <w:b/>
          <w:bCs/>
          <w:color w:val="257274"/>
          <w:sz w:val="28"/>
          <w:szCs w:val="28"/>
        </w:rPr>
        <w:t> </w:t>
      </w:r>
      <w:r w:rsidR="00CC644A" w:rsidRPr="00DA0558">
        <w:rPr>
          <w:rStyle w:val="normaltextrun"/>
          <w:rFonts w:asciiTheme="minorBidi" w:hAnsiTheme="minorBidi" w:cstheme="minorBidi"/>
          <w:b/>
          <w:bCs/>
          <w:color w:val="257274"/>
          <w:sz w:val="28"/>
          <w:szCs w:val="28"/>
        </w:rPr>
        <w:t>risk?</w:t>
      </w:r>
      <w:r w:rsidR="00CC644A" w:rsidRPr="00DA0558">
        <w:rPr>
          <w:rStyle w:val="eop"/>
          <w:rFonts w:asciiTheme="minorBidi" w:hAnsiTheme="minorBidi" w:cstheme="minorBidi"/>
          <w:color w:val="257274"/>
          <w:sz w:val="28"/>
          <w:szCs w:val="28"/>
        </w:rPr>
        <w:t> </w:t>
      </w:r>
    </w:p>
    <w:p w14:paraId="47C835C8" w14:textId="376FC8AF" w:rsidR="00CC644A" w:rsidRPr="00CC644A" w:rsidRDefault="00CC644A" w:rsidP="00DA0558">
      <w:pPr>
        <w:pStyle w:val="paragraph"/>
        <w:spacing w:before="0" w:beforeAutospacing="0" w:after="12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sz w:val="21"/>
          <w:szCs w:val="21"/>
        </w:rPr>
        <w:t>You can lower your</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risk</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in several ways.</w:t>
      </w:r>
      <w:r w:rsidRPr="00CC644A">
        <w:rPr>
          <w:rStyle w:val="eop"/>
          <w:rFonts w:asciiTheme="minorBidi" w:hAnsiTheme="minorBidi" w:cstheme="minorBidi"/>
          <w:sz w:val="21"/>
          <w:szCs w:val="21"/>
        </w:rPr>
        <w:t> </w:t>
      </w:r>
    </w:p>
    <w:p w14:paraId="66C4142B" w14:textId="0276ED99" w:rsidR="00CC644A" w:rsidRPr="00CC644A" w:rsidRDefault="00CC644A" w:rsidP="00156AFA">
      <w:pPr>
        <w:pStyle w:val="paragraph"/>
        <w:spacing w:before="0" w:beforeAutospacing="0" w:after="120" w:afterAutospacing="0" w:line="276" w:lineRule="auto"/>
        <w:ind w:left="360"/>
        <w:textAlignment w:val="baseline"/>
        <w:rPr>
          <w:rFonts w:asciiTheme="minorBidi" w:hAnsiTheme="minorBidi" w:cstheme="minorBidi"/>
          <w:sz w:val="21"/>
          <w:szCs w:val="21"/>
        </w:rPr>
      </w:pPr>
      <w:r w:rsidRPr="00CC644A">
        <w:rPr>
          <w:rStyle w:val="normaltextrun"/>
          <w:rFonts w:asciiTheme="minorBidi" w:hAnsiTheme="minorBidi" w:cstheme="minorBidi"/>
          <w:b/>
          <w:bCs/>
          <w:sz w:val="21"/>
          <w:szCs w:val="21"/>
        </w:rPr>
        <w:t>Get the HPV vaccine.</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The HPV vaccine can prevent 90% of HPV-related cancers. It protects against the highest-risk types of HPV. The vaccine is recommended for children and adults ages 9-26. It may be</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appropriate later</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in life after talking with your provider.</w:t>
      </w:r>
      <w:r w:rsidRPr="00CC644A">
        <w:rPr>
          <w:rStyle w:val="eop"/>
          <w:rFonts w:asciiTheme="minorBidi" w:hAnsiTheme="minorBidi" w:cstheme="minorBidi"/>
          <w:sz w:val="21"/>
          <w:szCs w:val="21"/>
        </w:rPr>
        <w:t> </w:t>
      </w:r>
    </w:p>
    <w:p w14:paraId="0B469FA6" w14:textId="55082D88" w:rsidR="00CC644A" w:rsidRPr="00CC644A" w:rsidRDefault="00CC644A" w:rsidP="00156AFA">
      <w:pPr>
        <w:pStyle w:val="paragraph"/>
        <w:spacing w:before="0" w:beforeAutospacing="0" w:after="240" w:afterAutospacing="0" w:line="276" w:lineRule="auto"/>
        <w:ind w:left="360"/>
        <w:textAlignment w:val="baseline"/>
        <w:rPr>
          <w:rFonts w:asciiTheme="minorBidi" w:hAnsiTheme="minorBidi" w:cstheme="minorBidi"/>
          <w:sz w:val="21"/>
          <w:szCs w:val="21"/>
        </w:rPr>
      </w:pPr>
      <w:r w:rsidRPr="00CC644A">
        <w:rPr>
          <w:rStyle w:val="normaltextrun"/>
          <w:rFonts w:asciiTheme="minorBidi" w:hAnsiTheme="minorBidi" w:cstheme="minorBidi"/>
          <w:b/>
          <w:bCs/>
          <w:sz w:val="21"/>
          <w:szCs w:val="21"/>
        </w:rPr>
        <w:t>Get screened</w:t>
      </w:r>
      <w:r w:rsidRPr="00CC644A">
        <w:rPr>
          <w:rStyle w:val="normaltextrun"/>
          <w:rFonts w:asciiTheme="minorBidi" w:hAnsiTheme="minorBidi" w:cstheme="minorBidi"/>
          <w:sz w:val="21"/>
          <w:szCs w:val="21"/>
        </w:rPr>
        <w:t>. Cervical cancer usually takes years to develop. HPV can cause changes in the cells of the cervix. These changes are called precancerous changes. In some cases, they can slowly</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turn into</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cancer if they are not followed or treated. These cell changes usually do not cause symptoms. A Pap test or HPV test can help find them. Cervical cancer screening and the HPV vaccine have</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greatly lowered</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the number of cervical cancers and precancerous changes in the United States. Screening and vaccination save lives.</w:t>
      </w:r>
      <w:r w:rsidRPr="00CC644A">
        <w:rPr>
          <w:rStyle w:val="eop"/>
          <w:rFonts w:asciiTheme="minorBidi" w:hAnsiTheme="minorBidi" w:cstheme="minorBidi"/>
          <w:sz w:val="21"/>
          <w:szCs w:val="21"/>
        </w:rPr>
        <w:t> </w:t>
      </w:r>
    </w:p>
    <w:p w14:paraId="2F67579B" w14:textId="70D005E6" w:rsidR="00CC644A" w:rsidRPr="00CC644A" w:rsidRDefault="00CC644A" w:rsidP="00156AFA">
      <w:pPr>
        <w:pStyle w:val="paragraph"/>
        <w:spacing w:before="0" w:beforeAutospacing="0" w:after="240" w:afterAutospacing="0" w:line="276" w:lineRule="auto"/>
        <w:ind w:left="360"/>
        <w:textAlignment w:val="baseline"/>
        <w:rPr>
          <w:rFonts w:asciiTheme="minorBidi" w:hAnsiTheme="minorBidi" w:cstheme="minorBidi"/>
          <w:sz w:val="21"/>
          <w:szCs w:val="21"/>
        </w:rPr>
      </w:pPr>
      <w:r w:rsidRPr="00CC644A">
        <w:rPr>
          <w:rStyle w:val="normaltextrun"/>
          <w:rFonts w:asciiTheme="minorBidi" w:hAnsiTheme="minorBidi" w:cstheme="minorBidi"/>
          <w:b/>
          <w:bCs/>
          <w:sz w:val="21"/>
          <w:szCs w:val="21"/>
        </w:rPr>
        <w:t>Practice safer sex</w:t>
      </w:r>
      <w:r w:rsidRPr="00CC644A">
        <w:rPr>
          <w:rStyle w:val="normaltextrun"/>
          <w:rFonts w:asciiTheme="minorBidi" w:hAnsiTheme="minorBidi" w:cstheme="minorBidi"/>
          <w:sz w:val="21"/>
          <w:szCs w:val="21"/>
        </w:rPr>
        <w:t>. Condoms and dental dams can lower the risk of HPV during sex. They do not give complete protection because HPV can affect areas not covered by condoms or dental dams. Limiting the number of sex partners can also lower your risk. However, even sex with one person can put you at risk.</w:t>
      </w:r>
      <w:r w:rsidRPr="00CC644A">
        <w:rPr>
          <w:rStyle w:val="eop"/>
          <w:rFonts w:asciiTheme="minorBidi" w:hAnsiTheme="minorBidi" w:cstheme="minorBidi"/>
          <w:sz w:val="21"/>
          <w:szCs w:val="21"/>
        </w:rPr>
        <w:t> </w:t>
      </w:r>
    </w:p>
    <w:p w14:paraId="2A98A6E8" w14:textId="2F72BCBE" w:rsidR="00CC644A" w:rsidRPr="00CC644A" w:rsidRDefault="00CC644A" w:rsidP="00156AFA">
      <w:pPr>
        <w:pStyle w:val="paragraph"/>
        <w:spacing w:before="0" w:beforeAutospacing="0" w:after="240" w:afterAutospacing="0" w:line="276" w:lineRule="auto"/>
        <w:ind w:left="360"/>
        <w:textAlignment w:val="baseline"/>
        <w:rPr>
          <w:rFonts w:asciiTheme="minorBidi" w:hAnsiTheme="minorBidi" w:cstheme="minorBidi"/>
          <w:sz w:val="21"/>
          <w:szCs w:val="21"/>
        </w:rPr>
      </w:pPr>
      <w:r w:rsidRPr="00CC644A">
        <w:rPr>
          <w:rStyle w:val="normaltextrun"/>
          <w:rFonts w:asciiTheme="minorBidi" w:hAnsiTheme="minorBidi" w:cstheme="minorBidi"/>
          <w:b/>
          <w:bCs/>
          <w:sz w:val="21"/>
          <w:szCs w:val="21"/>
        </w:rPr>
        <w:t>Avoid smoking</w:t>
      </w:r>
      <w:r w:rsidRPr="00CC644A">
        <w:rPr>
          <w:rStyle w:val="normaltextrun"/>
          <w:rFonts w:asciiTheme="minorBidi" w:hAnsiTheme="minorBidi" w:cstheme="minorBidi"/>
          <w:sz w:val="21"/>
          <w:szCs w:val="21"/>
        </w:rPr>
        <w:t>. Smoking does not cause HPV. But smoking can weaken your immune system and damage cells. This can make it harder for your body to clear HPV. Smoking is linked to a higher risk of cervical cancer and precancerous changes</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of</w:t>
      </w:r>
      <w:r w:rsidRPr="00CC644A">
        <w:rPr>
          <w:rStyle w:val="apple-converted-space"/>
          <w:rFonts w:asciiTheme="minorBidi" w:hAnsiTheme="minorBidi" w:cstheme="minorBidi"/>
          <w:sz w:val="21"/>
          <w:szCs w:val="21"/>
        </w:rPr>
        <w:t> </w:t>
      </w:r>
      <w:r w:rsidRPr="00CC644A">
        <w:rPr>
          <w:rStyle w:val="normaltextrun"/>
          <w:rFonts w:asciiTheme="minorBidi" w:hAnsiTheme="minorBidi" w:cstheme="minorBidi"/>
          <w:sz w:val="21"/>
          <w:szCs w:val="21"/>
        </w:rPr>
        <w:t>the cervix.</w:t>
      </w:r>
      <w:r w:rsidRPr="00CC644A">
        <w:rPr>
          <w:rStyle w:val="eop"/>
          <w:rFonts w:asciiTheme="minorBidi" w:hAnsiTheme="minorBidi" w:cstheme="minorBidi"/>
          <w:sz w:val="21"/>
          <w:szCs w:val="21"/>
        </w:rPr>
        <w:t> </w:t>
      </w:r>
    </w:p>
    <w:p w14:paraId="3D47E4B4" w14:textId="4675994B" w:rsidR="00CC644A" w:rsidRPr="00DA0558" w:rsidRDefault="00CC644A" w:rsidP="00CC644A">
      <w:pPr>
        <w:pStyle w:val="paragraph"/>
        <w:spacing w:before="0" w:beforeAutospacing="0" w:after="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t>What else can I talk about with my provider?</w:t>
      </w:r>
      <w:r w:rsidRPr="00DA0558">
        <w:rPr>
          <w:rStyle w:val="eop"/>
          <w:rFonts w:asciiTheme="minorBidi" w:hAnsiTheme="minorBidi" w:cstheme="minorBidi"/>
          <w:color w:val="257274"/>
          <w:sz w:val="28"/>
          <w:szCs w:val="28"/>
        </w:rPr>
        <w:t> </w:t>
      </w:r>
    </w:p>
    <w:p w14:paraId="0A1D9FBE" w14:textId="57FEFC4B" w:rsidR="00CC644A" w:rsidRPr="00CC644A" w:rsidRDefault="00CC644A" w:rsidP="00DA0558">
      <w:pPr>
        <w:pStyle w:val="paragraph"/>
        <w:spacing w:before="0" w:beforeAutospacing="0" w:after="6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Your visit is also</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a good time</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to talk about:</w:t>
      </w:r>
      <w:r w:rsidRPr="00CC644A">
        <w:rPr>
          <w:rStyle w:val="eop"/>
          <w:rFonts w:asciiTheme="minorBidi" w:hAnsiTheme="minorBidi" w:cstheme="minorBidi"/>
          <w:color w:val="000000"/>
          <w:sz w:val="21"/>
          <w:szCs w:val="21"/>
        </w:rPr>
        <w:t> </w:t>
      </w:r>
    </w:p>
    <w:p w14:paraId="2D85E10A" w14:textId="6FD667FB" w:rsidR="00CC644A" w:rsidRPr="00CC644A" w:rsidRDefault="00CC644A" w:rsidP="00156AFA">
      <w:pPr>
        <w:pStyle w:val="paragraph"/>
        <w:numPr>
          <w:ilvl w:val="0"/>
          <w:numId w:val="29"/>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HPV</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vaccine, if</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you did not get it when you were younger</w:t>
      </w:r>
      <w:r w:rsidRPr="00CC644A">
        <w:rPr>
          <w:rStyle w:val="eop"/>
          <w:rFonts w:asciiTheme="minorBidi" w:hAnsiTheme="minorBidi" w:cstheme="minorBidi"/>
          <w:color w:val="000000"/>
          <w:sz w:val="21"/>
          <w:szCs w:val="21"/>
        </w:rPr>
        <w:t> </w:t>
      </w:r>
    </w:p>
    <w:p w14:paraId="04170C23" w14:textId="395CA42C" w:rsidR="00CC644A" w:rsidRPr="00CC644A" w:rsidRDefault="00CC644A" w:rsidP="00156AFA">
      <w:pPr>
        <w:pStyle w:val="paragraph"/>
        <w:numPr>
          <w:ilvl w:val="0"/>
          <w:numId w:val="30"/>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Pregnancy</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prevention, if</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you do not want to be pregnant now</w:t>
      </w:r>
      <w:r w:rsidRPr="00CC644A">
        <w:rPr>
          <w:rStyle w:val="eop"/>
          <w:rFonts w:asciiTheme="minorBidi" w:hAnsiTheme="minorBidi" w:cstheme="minorBidi"/>
          <w:color w:val="000000"/>
          <w:sz w:val="21"/>
          <w:szCs w:val="21"/>
        </w:rPr>
        <w:t> </w:t>
      </w:r>
    </w:p>
    <w:p w14:paraId="0339437B" w14:textId="64EECDB1" w:rsidR="00CC644A" w:rsidRPr="00CC644A" w:rsidRDefault="00CC644A" w:rsidP="00156AFA">
      <w:pPr>
        <w:pStyle w:val="paragraph"/>
        <w:numPr>
          <w:ilvl w:val="0"/>
          <w:numId w:val="31"/>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Other vaccines that can keep you healthy</w:t>
      </w:r>
      <w:r w:rsidRPr="00CC644A">
        <w:rPr>
          <w:rStyle w:val="eop"/>
          <w:rFonts w:asciiTheme="minorBidi" w:hAnsiTheme="minorBidi" w:cstheme="minorBidi"/>
          <w:color w:val="000000"/>
          <w:sz w:val="21"/>
          <w:szCs w:val="21"/>
        </w:rPr>
        <w:t> </w:t>
      </w:r>
    </w:p>
    <w:p w14:paraId="46DE71F7" w14:textId="31C335F8" w:rsidR="00CC644A" w:rsidRPr="00CC644A" w:rsidRDefault="00CC644A" w:rsidP="00156AFA">
      <w:pPr>
        <w:pStyle w:val="paragraph"/>
        <w:numPr>
          <w:ilvl w:val="0"/>
          <w:numId w:val="32"/>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STI screening and prevention</w:t>
      </w:r>
      <w:r w:rsidRPr="00CC644A">
        <w:rPr>
          <w:rStyle w:val="eop"/>
          <w:rFonts w:asciiTheme="minorBidi" w:hAnsiTheme="minorBidi" w:cstheme="minorBidi"/>
          <w:color w:val="000000"/>
          <w:sz w:val="21"/>
          <w:szCs w:val="21"/>
        </w:rPr>
        <w:t> </w:t>
      </w:r>
    </w:p>
    <w:p w14:paraId="5EC6F7FC" w14:textId="77777777" w:rsidR="00CC644A" w:rsidRPr="00CC644A" w:rsidRDefault="00CC644A" w:rsidP="00156AFA">
      <w:pPr>
        <w:pStyle w:val="paragraph"/>
        <w:numPr>
          <w:ilvl w:val="0"/>
          <w:numId w:val="33"/>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Diet, exercise, and weight management</w:t>
      </w:r>
      <w:r w:rsidRPr="00CC644A">
        <w:rPr>
          <w:rStyle w:val="eop"/>
          <w:rFonts w:asciiTheme="minorBidi" w:hAnsiTheme="minorBidi" w:cstheme="minorBidi"/>
          <w:color w:val="000000"/>
          <w:sz w:val="21"/>
          <w:szCs w:val="21"/>
        </w:rPr>
        <w:t> </w:t>
      </w:r>
    </w:p>
    <w:p w14:paraId="12245491" w14:textId="179F337C" w:rsidR="00CC644A" w:rsidRPr="00CC644A" w:rsidRDefault="00CC644A" w:rsidP="00156AFA">
      <w:pPr>
        <w:pStyle w:val="paragraph"/>
        <w:numPr>
          <w:ilvl w:val="0"/>
          <w:numId w:val="34"/>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Other recommended cancer screening tests</w:t>
      </w:r>
      <w:r w:rsidRPr="00CC644A">
        <w:rPr>
          <w:rStyle w:val="eop"/>
          <w:rFonts w:asciiTheme="minorBidi" w:hAnsiTheme="minorBidi" w:cstheme="minorBidi"/>
          <w:color w:val="000000"/>
          <w:sz w:val="21"/>
          <w:szCs w:val="21"/>
        </w:rPr>
        <w:t> </w:t>
      </w:r>
    </w:p>
    <w:p w14:paraId="16CD063C" w14:textId="77777777" w:rsidR="00CC644A" w:rsidRPr="00CC644A" w:rsidRDefault="00CC644A" w:rsidP="00156AFA">
      <w:pPr>
        <w:pStyle w:val="paragraph"/>
        <w:numPr>
          <w:ilvl w:val="0"/>
          <w:numId w:val="35"/>
        </w:numPr>
        <w:tabs>
          <w:tab w:val="clear" w:pos="720"/>
        </w:tabs>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Family history of cancer, including breast and colon cancer</w:t>
      </w:r>
      <w:r w:rsidRPr="00CC644A">
        <w:rPr>
          <w:rStyle w:val="eop"/>
          <w:rFonts w:asciiTheme="minorBidi" w:hAnsiTheme="minorBidi" w:cstheme="minorBidi"/>
          <w:color w:val="000000"/>
          <w:sz w:val="21"/>
          <w:szCs w:val="21"/>
        </w:rPr>
        <w:t> </w:t>
      </w:r>
    </w:p>
    <w:p w14:paraId="5274F12E" w14:textId="11890800" w:rsidR="00CC644A" w:rsidRPr="00CC644A" w:rsidRDefault="00CC644A" w:rsidP="00156AFA">
      <w:pPr>
        <w:pStyle w:val="paragraph"/>
        <w:numPr>
          <w:ilvl w:val="0"/>
          <w:numId w:val="36"/>
        </w:numPr>
        <w:tabs>
          <w:tab w:val="clear" w:pos="720"/>
        </w:tabs>
        <w:spacing w:before="0" w:beforeAutospacing="0" w:after="12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Other chronic health conditions</w:t>
      </w:r>
      <w:r w:rsidRPr="00CC644A">
        <w:rPr>
          <w:rStyle w:val="eop"/>
          <w:rFonts w:asciiTheme="minorBidi" w:hAnsiTheme="minorBidi" w:cstheme="minorBidi"/>
          <w:color w:val="000000"/>
          <w:sz w:val="21"/>
          <w:szCs w:val="21"/>
        </w:rPr>
        <w:t> </w:t>
      </w:r>
    </w:p>
    <w:p w14:paraId="6B555331" w14:textId="6E41C44C" w:rsidR="00CC644A" w:rsidRPr="00CC644A" w:rsidRDefault="00CC644A" w:rsidP="00DA0558">
      <w:pPr>
        <w:pStyle w:val="paragraph"/>
        <w:spacing w:before="0" w:beforeAutospacing="0" w:after="24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You may need other screening or</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monitoring</w:t>
      </w:r>
      <w:r w:rsidRPr="00CC644A">
        <w:rPr>
          <w:rStyle w:val="apple-converted-space"/>
          <w:rFonts w:asciiTheme="minorBidi" w:hAnsiTheme="minorBidi" w:cstheme="minorBidi"/>
          <w:color w:val="000000"/>
          <w:sz w:val="21"/>
          <w:szCs w:val="21"/>
        </w:rPr>
        <w:t> </w:t>
      </w:r>
      <w:r w:rsidRPr="00CC644A">
        <w:rPr>
          <w:rStyle w:val="normaltextrun"/>
          <w:rFonts w:asciiTheme="minorBidi" w:hAnsiTheme="minorBidi" w:cstheme="minorBidi"/>
          <w:color w:val="000000"/>
          <w:sz w:val="21"/>
          <w:szCs w:val="21"/>
        </w:rPr>
        <w:t>to stay healthy.</w:t>
      </w:r>
      <w:r w:rsidRPr="00CC644A">
        <w:rPr>
          <w:rStyle w:val="eop"/>
          <w:rFonts w:asciiTheme="minorBidi" w:hAnsiTheme="minorBidi" w:cstheme="minorBidi"/>
          <w:color w:val="000000"/>
          <w:sz w:val="21"/>
          <w:szCs w:val="21"/>
        </w:rPr>
        <w:t> </w:t>
      </w:r>
    </w:p>
    <w:p w14:paraId="436564B4" w14:textId="58DAF2E7" w:rsidR="00CC644A" w:rsidRPr="00DA0558" w:rsidRDefault="00CC644A" w:rsidP="00CC644A">
      <w:pPr>
        <w:pStyle w:val="paragraph"/>
        <w:spacing w:before="0" w:beforeAutospacing="0" w:after="0" w:afterAutospacing="0" w:line="276" w:lineRule="auto"/>
        <w:textAlignment w:val="baseline"/>
        <w:rPr>
          <w:rFonts w:asciiTheme="minorBidi" w:hAnsiTheme="minorBidi" w:cstheme="minorBidi"/>
          <w:color w:val="257274"/>
          <w:sz w:val="28"/>
          <w:szCs w:val="28"/>
        </w:rPr>
      </w:pPr>
      <w:r w:rsidRPr="00DA0558">
        <w:rPr>
          <w:rStyle w:val="normaltextrun"/>
          <w:rFonts w:asciiTheme="minorBidi" w:hAnsiTheme="minorBidi" w:cstheme="minorBidi"/>
          <w:b/>
          <w:bCs/>
          <w:color w:val="257274"/>
          <w:sz w:val="28"/>
          <w:szCs w:val="28"/>
        </w:rPr>
        <w:t>Schedule your appointment</w:t>
      </w:r>
      <w:r w:rsidRPr="00DA0558">
        <w:rPr>
          <w:rStyle w:val="eop"/>
          <w:rFonts w:asciiTheme="minorBidi" w:hAnsiTheme="minorBidi" w:cstheme="minorBidi"/>
          <w:color w:val="257274"/>
          <w:sz w:val="28"/>
          <w:szCs w:val="28"/>
        </w:rPr>
        <w:t> </w:t>
      </w:r>
    </w:p>
    <w:p w14:paraId="23D5286E" w14:textId="213A4778" w:rsidR="00CC644A" w:rsidRPr="00CC644A" w:rsidRDefault="00CC644A" w:rsidP="00CC644A">
      <w:pPr>
        <w:pStyle w:val="paragraph"/>
        <w:spacing w:before="0" w:beforeAutospacing="0" w:after="0" w:afterAutospacing="0" w:line="276" w:lineRule="auto"/>
        <w:textAlignment w:val="baseline"/>
        <w:rPr>
          <w:rFonts w:asciiTheme="minorBidi" w:hAnsiTheme="minorBidi" w:cstheme="minorBidi"/>
          <w:sz w:val="21"/>
          <w:szCs w:val="21"/>
        </w:rPr>
      </w:pPr>
      <w:r w:rsidRPr="00CC644A">
        <w:rPr>
          <w:rStyle w:val="normaltextrun"/>
          <w:rFonts w:asciiTheme="minorBidi" w:hAnsiTheme="minorBidi" w:cstheme="minorBidi"/>
          <w:color w:val="000000"/>
          <w:sz w:val="21"/>
          <w:szCs w:val="21"/>
        </w:rPr>
        <w:t>To schedule cervical cancer screening, vaccinations, contraception, family planning, or a visit for other health concerns:</w:t>
      </w:r>
      <w:r w:rsidRPr="00CC644A">
        <w:rPr>
          <w:rStyle w:val="eop"/>
          <w:rFonts w:asciiTheme="minorBidi" w:hAnsiTheme="minorBidi" w:cstheme="minorBidi"/>
          <w:color w:val="000000"/>
          <w:sz w:val="21"/>
          <w:szCs w:val="21"/>
        </w:rPr>
        <w:t> </w:t>
      </w:r>
    </w:p>
    <w:p w14:paraId="437CD209" w14:textId="2DAE844C" w:rsidR="00CC644A" w:rsidRDefault="00CC644A" w:rsidP="00CC644A">
      <w:pPr>
        <w:pStyle w:val="paragraph"/>
        <w:spacing w:before="0" w:beforeAutospacing="0" w:after="0" w:afterAutospacing="0" w:line="276" w:lineRule="auto"/>
        <w:textAlignment w:val="baseline"/>
        <w:rPr>
          <w:rStyle w:val="normaltextrun"/>
          <w:rFonts w:asciiTheme="minorBidi" w:hAnsiTheme="minorBidi" w:cstheme="minorBidi"/>
          <w:b/>
          <w:bCs/>
          <w:color w:val="FF0000"/>
          <w:sz w:val="21"/>
          <w:szCs w:val="21"/>
        </w:rPr>
      </w:pPr>
    </w:p>
    <w:p w14:paraId="262F1D60" w14:textId="750D04D3" w:rsidR="00DA0558" w:rsidRDefault="00DA0558" w:rsidP="00CC644A">
      <w:pPr>
        <w:pStyle w:val="paragraph"/>
        <w:spacing w:before="0" w:beforeAutospacing="0" w:after="0" w:afterAutospacing="0" w:line="276" w:lineRule="auto"/>
        <w:textAlignment w:val="baseline"/>
        <w:rPr>
          <w:rStyle w:val="normaltextrun"/>
          <w:rFonts w:asciiTheme="minorBidi" w:hAnsiTheme="minorBidi" w:cstheme="minorBidi"/>
          <w:b/>
          <w:bCs/>
          <w:color w:val="FF0000"/>
          <w:sz w:val="21"/>
          <w:szCs w:val="21"/>
        </w:rPr>
      </w:pPr>
    </w:p>
    <w:p w14:paraId="61BE38CB" w14:textId="40BFB134" w:rsidR="00DA0558" w:rsidRDefault="00DA0558" w:rsidP="00CC644A">
      <w:pPr>
        <w:pStyle w:val="paragraph"/>
        <w:spacing w:before="0" w:beforeAutospacing="0" w:after="0" w:afterAutospacing="0" w:line="276" w:lineRule="auto"/>
        <w:textAlignment w:val="baseline"/>
        <w:rPr>
          <w:rStyle w:val="normaltextrun"/>
          <w:rFonts w:asciiTheme="minorBidi" w:hAnsiTheme="minorBidi" w:cstheme="minorBidi"/>
          <w:b/>
          <w:bCs/>
          <w:color w:val="FF0000"/>
          <w:sz w:val="21"/>
          <w:szCs w:val="21"/>
        </w:rPr>
      </w:pPr>
    </w:p>
    <w:p w14:paraId="785A2DA2" w14:textId="229F6546" w:rsidR="00156AFA" w:rsidRDefault="00156AFA" w:rsidP="00CC644A">
      <w:pPr>
        <w:pStyle w:val="paragraph"/>
        <w:spacing w:before="0" w:beforeAutospacing="0" w:after="0" w:afterAutospacing="0" w:line="276" w:lineRule="auto"/>
        <w:textAlignment w:val="baseline"/>
        <w:rPr>
          <w:rStyle w:val="normaltextrun"/>
          <w:rFonts w:asciiTheme="minorBidi" w:hAnsiTheme="minorBidi" w:cstheme="minorBidi"/>
          <w:b/>
          <w:bCs/>
          <w:color w:val="FF0000"/>
          <w:sz w:val="21"/>
          <w:szCs w:val="21"/>
        </w:rPr>
      </w:pPr>
    </w:p>
    <w:p w14:paraId="1720EBBD" w14:textId="3EC224FE" w:rsidR="00156AFA" w:rsidRDefault="00156AFA" w:rsidP="00CC644A">
      <w:pPr>
        <w:pStyle w:val="paragraph"/>
        <w:spacing w:before="0" w:beforeAutospacing="0" w:after="0" w:afterAutospacing="0" w:line="276" w:lineRule="auto"/>
        <w:textAlignment w:val="baseline"/>
        <w:rPr>
          <w:rStyle w:val="normaltextrun"/>
          <w:rFonts w:asciiTheme="minorBidi" w:hAnsiTheme="minorBidi" w:cstheme="minorBidi"/>
          <w:b/>
          <w:bCs/>
          <w:color w:val="FF0000"/>
          <w:sz w:val="21"/>
          <w:szCs w:val="21"/>
        </w:rPr>
      </w:pPr>
    </w:p>
    <w:p w14:paraId="61550095" w14:textId="3B3F7429" w:rsidR="00156AFA" w:rsidRDefault="00156AFA" w:rsidP="00CC644A">
      <w:pPr>
        <w:pStyle w:val="paragraph"/>
        <w:spacing w:before="0" w:beforeAutospacing="0" w:after="0" w:afterAutospacing="0" w:line="276" w:lineRule="auto"/>
        <w:textAlignment w:val="baseline"/>
        <w:rPr>
          <w:rStyle w:val="normaltextrun"/>
          <w:rFonts w:asciiTheme="minorBidi" w:hAnsiTheme="minorBidi" w:cstheme="minorBidi"/>
          <w:b/>
          <w:bCs/>
          <w:color w:val="FF0000"/>
          <w:sz w:val="21"/>
          <w:szCs w:val="21"/>
        </w:rPr>
      </w:pPr>
    </w:p>
    <w:p w14:paraId="704101CE" w14:textId="18768176" w:rsidR="00DA0558" w:rsidRDefault="00DA0558" w:rsidP="00CC644A">
      <w:pPr>
        <w:pStyle w:val="paragraph"/>
        <w:spacing w:before="0" w:beforeAutospacing="0" w:after="0" w:afterAutospacing="0" w:line="276" w:lineRule="auto"/>
        <w:jc w:val="center"/>
        <w:textAlignment w:val="baseline"/>
        <w:rPr>
          <w:rStyle w:val="normaltextrun"/>
          <w:rFonts w:asciiTheme="minorBidi" w:hAnsiTheme="minorBidi" w:cstheme="minorBidi"/>
          <w:b/>
          <w:bCs/>
          <w:color w:val="000000"/>
          <w:sz w:val="21"/>
          <w:szCs w:val="21"/>
        </w:rPr>
      </w:pPr>
    </w:p>
    <w:p w14:paraId="26928773" w14:textId="0F41B384" w:rsidR="00CC644A" w:rsidRDefault="00CC644A" w:rsidP="00CC644A">
      <w:pPr>
        <w:pStyle w:val="paragraph"/>
        <w:spacing w:before="0" w:beforeAutospacing="0" w:after="0" w:afterAutospacing="0" w:line="276" w:lineRule="auto"/>
        <w:jc w:val="center"/>
        <w:textAlignment w:val="baseline"/>
        <w:rPr>
          <w:rStyle w:val="eop"/>
          <w:rFonts w:asciiTheme="minorBidi" w:hAnsiTheme="minorBidi" w:cstheme="minorBidi"/>
          <w:color w:val="000000"/>
          <w:sz w:val="21"/>
          <w:szCs w:val="21"/>
        </w:rPr>
      </w:pPr>
      <w:r w:rsidRPr="00CC644A">
        <w:rPr>
          <w:rStyle w:val="normaltextrun"/>
          <w:rFonts w:asciiTheme="minorBidi" w:hAnsiTheme="minorBidi" w:cstheme="minorBidi"/>
          <w:b/>
          <w:bCs/>
          <w:color w:val="000000"/>
          <w:sz w:val="21"/>
          <w:szCs w:val="21"/>
        </w:rPr>
        <w:t>All appointments are confidential.</w:t>
      </w:r>
      <w:r w:rsidRPr="00CC644A">
        <w:rPr>
          <w:rStyle w:val="eop"/>
          <w:rFonts w:asciiTheme="minorBidi" w:hAnsiTheme="minorBidi" w:cstheme="minorBidi"/>
          <w:color w:val="000000"/>
          <w:sz w:val="21"/>
          <w:szCs w:val="21"/>
        </w:rPr>
        <w:t> </w:t>
      </w:r>
    </w:p>
    <w:p w14:paraId="4207B9CF" w14:textId="1C0B4270" w:rsidR="00156AFA" w:rsidRDefault="00156AFA" w:rsidP="00CC644A">
      <w:pPr>
        <w:pStyle w:val="paragraph"/>
        <w:spacing w:before="0" w:beforeAutospacing="0" w:after="0" w:afterAutospacing="0" w:line="276" w:lineRule="auto"/>
        <w:jc w:val="center"/>
        <w:textAlignment w:val="baseline"/>
        <w:rPr>
          <w:rStyle w:val="eop"/>
          <w:rFonts w:asciiTheme="minorBidi" w:hAnsiTheme="minorBidi" w:cstheme="minorBidi"/>
          <w:color w:val="000000"/>
          <w:sz w:val="21"/>
          <w:szCs w:val="21"/>
        </w:rPr>
      </w:pPr>
      <w:r>
        <w:rPr>
          <w:noProof/>
        </w:rPr>
        <mc:AlternateContent>
          <mc:Choice Requires="wps">
            <w:drawing>
              <wp:anchor distT="0" distB="0" distL="114300" distR="114300" simplePos="0" relativeHeight="251672576" behindDoc="1" locked="0" layoutInCell="1" allowOverlap="1" wp14:anchorId="21DF2332" wp14:editId="7841599F">
                <wp:simplePos x="0" y="0"/>
                <wp:positionH relativeFrom="column">
                  <wp:posOffset>-468775</wp:posOffset>
                </wp:positionH>
                <wp:positionV relativeFrom="paragraph">
                  <wp:posOffset>167463</wp:posOffset>
                </wp:positionV>
                <wp:extent cx="7765415" cy="1064525"/>
                <wp:effectExtent l="0" t="0" r="0" b="2540"/>
                <wp:wrapNone/>
                <wp:docPr id="725971315" name="Rectangle 3"/>
                <wp:cNvGraphicFramePr/>
                <a:graphic xmlns:a="http://schemas.openxmlformats.org/drawingml/2006/main">
                  <a:graphicData uri="http://schemas.microsoft.com/office/word/2010/wordprocessingShape">
                    <wps:wsp>
                      <wps:cNvSpPr/>
                      <wps:spPr>
                        <a:xfrm>
                          <a:off x="0" y="0"/>
                          <a:ext cx="7765415" cy="1064525"/>
                        </a:xfrm>
                        <a:prstGeom prst="rect">
                          <a:avLst/>
                        </a:prstGeom>
                        <a:solidFill>
                          <a:srgbClr val="D1EDF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du="http://schemas.microsoft.com/office/word/2023/wordml/word16du" xmlns:w16sdtfl="http://schemas.microsoft.com/office/word/2024/wordml/sdtformatlock" xmlns:oel="http://schemas.microsoft.com/office/2019/extlst">
            <w:pict>
              <v:rect w14:anchorId="725345E0" id="Rectangle 3" o:spid="_x0000_s1026" style="position:absolute;margin-left:-36.9pt;margin-top:13.2pt;width:611.45pt;height:83.8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" fillcolor="#d1edf3" stroked="f" strokeweight="1pt"/>
            </w:pict>
          </mc:Fallback>
        </mc:AlternateContent>
      </w:r>
    </w:p>
    <w:p w14:paraId="10A94AB4" w14:textId="13D98D37" w:rsidR="00156AFA" w:rsidRPr="00CC644A" w:rsidRDefault="00156AFA" w:rsidP="00CC644A">
      <w:pPr>
        <w:pStyle w:val="paragraph"/>
        <w:spacing w:before="0" w:beforeAutospacing="0" w:after="0" w:afterAutospacing="0" w:line="276" w:lineRule="auto"/>
        <w:jc w:val="center"/>
        <w:textAlignment w:val="baseline"/>
        <w:rPr>
          <w:rFonts w:asciiTheme="minorBidi" w:hAnsiTheme="minorBidi" w:cstheme="minorBidi"/>
          <w:sz w:val="21"/>
          <w:szCs w:val="21"/>
        </w:rPr>
      </w:pPr>
    </w:p>
    <w:p w14:paraId="247B9024" w14:textId="148D3518" w:rsidR="00431AFB" w:rsidRPr="009A6F35" w:rsidRDefault="009A6F35" w:rsidP="009A6F35">
      <w:pPr>
        <w:pStyle w:val="paragraph"/>
        <w:spacing w:before="0" w:beforeAutospacing="0" w:after="0" w:afterAutospacing="0" w:line="276" w:lineRule="auto"/>
        <w:textAlignment w:val="baseline"/>
        <w:rPr>
          <w:rFonts w:asciiTheme="minorBidi" w:hAnsiTheme="minorBidi" w:cstheme="minorBidi"/>
          <w:sz w:val="20"/>
          <w:szCs w:val="20"/>
        </w:rPr>
      </w:pPr>
      <w:r w:rsidRPr="009A6F35">
        <w:rPr>
          <w:rStyle w:val="normaltextrun"/>
          <w:rFonts w:asciiTheme="minorBidi" w:eastAsiaTheme="majorEastAsia" w:hAnsiTheme="minorBidi"/>
          <w:b/>
          <w:bCs/>
          <w:sz w:val="16"/>
          <w:szCs w:val="16"/>
        </w:rPr>
        <w:t>Reference:</w:t>
      </w:r>
      <w:r w:rsidRPr="009A6F35">
        <w:rPr>
          <w:rStyle w:val="apple-converted-space"/>
          <w:rFonts w:asciiTheme="minorBidi" w:eastAsiaTheme="majorEastAsia" w:hAnsiTheme="minorBidi"/>
          <w:b/>
          <w:bCs/>
          <w:sz w:val="16"/>
          <w:szCs w:val="16"/>
        </w:rPr>
        <w:t> </w:t>
      </w:r>
      <w:r w:rsidRPr="009A6F35">
        <w:rPr>
          <w:rStyle w:val="normaltextrun"/>
          <w:rFonts w:asciiTheme="minorBidi" w:eastAsiaTheme="majorEastAsia" w:hAnsiTheme="minorBidi"/>
          <w:i/>
          <w:iCs/>
          <w:sz w:val="16"/>
          <w:szCs w:val="16"/>
        </w:rPr>
        <w:t>Screening for Cervical Cancer. Obstetrics &amp; Gynecology 148(1):p</w:t>
      </w:r>
      <w:r w:rsidRPr="009A6F35">
        <w:rPr>
          <w:rStyle w:val="apple-converted-space"/>
          <w:rFonts w:asciiTheme="minorBidi" w:eastAsiaTheme="majorEastAsia" w:hAnsiTheme="minorBidi"/>
          <w:i/>
          <w:iCs/>
          <w:sz w:val="16"/>
          <w:szCs w:val="16"/>
        </w:rPr>
        <w:t> </w:t>
      </w:r>
      <w:r w:rsidRPr="009A6F35">
        <w:rPr>
          <w:rStyle w:val="normaltextrun"/>
          <w:rFonts w:asciiTheme="minorBidi" w:eastAsiaTheme="majorEastAsia" w:hAnsiTheme="minorBidi"/>
          <w:i/>
          <w:iCs/>
          <w:sz w:val="16"/>
          <w:szCs w:val="16"/>
        </w:rPr>
        <w:t>e63-e67, July 2026. | DOI: 10.1097/AOG.0000000000006257</w:t>
      </w:r>
      <w:r w:rsidRPr="009A6F35">
        <w:rPr>
          <w:rStyle w:val="eop"/>
          <w:rFonts w:asciiTheme="minorBidi" w:eastAsiaTheme="majorEastAsia" w:hAnsiTheme="minorBidi"/>
          <w:sz w:val="16"/>
          <w:szCs w:val="16"/>
        </w:rPr>
        <w:t> </w:t>
      </w:r>
    </w:p>
    <w:sectPr w:rsidR="00431AFB" w:rsidRPr="009A6F35" w:rsidSect="00431AF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leway Black">
    <w:altName w:val="Raleway Black"/>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C4B9A"/>
    <w:multiLevelType w:val="multilevel"/>
    <w:tmpl w:val="20D84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92D3A72"/>
    <w:multiLevelType w:val="multilevel"/>
    <w:tmpl w:val="C1C8B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4C4A5F"/>
    <w:multiLevelType w:val="multilevel"/>
    <w:tmpl w:val="D13CA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643D99"/>
    <w:multiLevelType w:val="multilevel"/>
    <w:tmpl w:val="CC403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DF4018E"/>
    <w:multiLevelType w:val="multilevel"/>
    <w:tmpl w:val="C8261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71945E9"/>
    <w:multiLevelType w:val="multilevel"/>
    <w:tmpl w:val="88186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A2002BD"/>
    <w:multiLevelType w:val="multilevel"/>
    <w:tmpl w:val="8256B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D0A5020"/>
    <w:multiLevelType w:val="multilevel"/>
    <w:tmpl w:val="6764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613A36"/>
    <w:multiLevelType w:val="multilevel"/>
    <w:tmpl w:val="C8FC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0534792"/>
    <w:multiLevelType w:val="multilevel"/>
    <w:tmpl w:val="D744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2443820"/>
    <w:multiLevelType w:val="multilevel"/>
    <w:tmpl w:val="E2103B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76424F"/>
    <w:multiLevelType w:val="multilevel"/>
    <w:tmpl w:val="488A5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7B16AEC"/>
    <w:multiLevelType w:val="multilevel"/>
    <w:tmpl w:val="4B7E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F737B6"/>
    <w:multiLevelType w:val="multilevel"/>
    <w:tmpl w:val="EC204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F93655A"/>
    <w:multiLevelType w:val="multilevel"/>
    <w:tmpl w:val="D9CC0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5B93B52"/>
    <w:multiLevelType w:val="multilevel"/>
    <w:tmpl w:val="F47E1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9934C5"/>
    <w:multiLevelType w:val="multilevel"/>
    <w:tmpl w:val="5AC49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8CD55D4"/>
    <w:multiLevelType w:val="multilevel"/>
    <w:tmpl w:val="DCCE4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CC5183D"/>
    <w:multiLevelType w:val="multilevel"/>
    <w:tmpl w:val="100C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7604A6"/>
    <w:multiLevelType w:val="multilevel"/>
    <w:tmpl w:val="2C3E9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CF72DF"/>
    <w:multiLevelType w:val="multilevel"/>
    <w:tmpl w:val="41E43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96F5C7F"/>
    <w:multiLevelType w:val="multilevel"/>
    <w:tmpl w:val="99D06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214075"/>
    <w:multiLevelType w:val="multilevel"/>
    <w:tmpl w:val="F682A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0C6075A"/>
    <w:multiLevelType w:val="multilevel"/>
    <w:tmpl w:val="79D8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9B7A5D"/>
    <w:multiLevelType w:val="multilevel"/>
    <w:tmpl w:val="35AC9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8DE769D"/>
    <w:multiLevelType w:val="multilevel"/>
    <w:tmpl w:val="79505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0643023"/>
    <w:multiLevelType w:val="multilevel"/>
    <w:tmpl w:val="F2D2F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6D435B"/>
    <w:multiLevelType w:val="multilevel"/>
    <w:tmpl w:val="9E081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D773A07"/>
    <w:multiLevelType w:val="multilevel"/>
    <w:tmpl w:val="B088C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DB462C5"/>
    <w:multiLevelType w:val="multilevel"/>
    <w:tmpl w:val="F760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E893E2C"/>
    <w:multiLevelType w:val="multilevel"/>
    <w:tmpl w:val="CBD2F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0554866"/>
    <w:multiLevelType w:val="multilevel"/>
    <w:tmpl w:val="866A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761284A"/>
    <w:multiLevelType w:val="multilevel"/>
    <w:tmpl w:val="C808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80227D1"/>
    <w:multiLevelType w:val="multilevel"/>
    <w:tmpl w:val="60029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84B2140"/>
    <w:multiLevelType w:val="multilevel"/>
    <w:tmpl w:val="95020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C5515E1"/>
    <w:multiLevelType w:val="multilevel"/>
    <w:tmpl w:val="150C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8"/>
  </w:num>
  <w:num w:numId="3">
    <w:abstractNumId w:val="6"/>
  </w:num>
  <w:num w:numId="4">
    <w:abstractNumId w:val="23"/>
  </w:num>
  <w:num w:numId="5">
    <w:abstractNumId w:val="13"/>
  </w:num>
  <w:num w:numId="6">
    <w:abstractNumId w:val="21"/>
  </w:num>
  <w:num w:numId="7">
    <w:abstractNumId w:val="14"/>
  </w:num>
  <w:num w:numId="8">
    <w:abstractNumId w:val="3"/>
  </w:num>
  <w:num w:numId="9">
    <w:abstractNumId w:val="5"/>
  </w:num>
  <w:num w:numId="10">
    <w:abstractNumId w:val="29"/>
  </w:num>
  <w:num w:numId="11">
    <w:abstractNumId w:val="25"/>
  </w:num>
  <w:num w:numId="12">
    <w:abstractNumId w:val="9"/>
  </w:num>
  <w:num w:numId="13">
    <w:abstractNumId w:val="1"/>
  </w:num>
  <w:num w:numId="14">
    <w:abstractNumId w:val="31"/>
  </w:num>
  <w:num w:numId="15">
    <w:abstractNumId w:val="28"/>
  </w:num>
  <w:num w:numId="16">
    <w:abstractNumId w:val="0"/>
  </w:num>
  <w:num w:numId="17">
    <w:abstractNumId w:val="2"/>
  </w:num>
  <w:num w:numId="18">
    <w:abstractNumId w:val="10"/>
  </w:num>
  <w:num w:numId="19">
    <w:abstractNumId w:val="15"/>
  </w:num>
  <w:num w:numId="20">
    <w:abstractNumId w:val="4"/>
  </w:num>
  <w:num w:numId="21">
    <w:abstractNumId w:val="12"/>
  </w:num>
  <w:num w:numId="22">
    <w:abstractNumId w:val="22"/>
  </w:num>
  <w:num w:numId="23">
    <w:abstractNumId w:val="35"/>
  </w:num>
  <w:num w:numId="24">
    <w:abstractNumId w:val="30"/>
  </w:num>
  <w:num w:numId="25">
    <w:abstractNumId w:val="11"/>
  </w:num>
  <w:num w:numId="26">
    <w:abstractNumId w:val="27"/>
  </w:num>
  <w:num w:numId="27">
    <w:abstractNumId w:val="26"/>
  </w:num>
  <w:num w:numId="28">
    <w:abstractNumId w:val="7"/>
  </w:num>
  <w:num w:numId="29">
    <w:abstractNumId w:val="24"/>
  </w:num>
  <w:num w:numId="30">
    <w:abstractNumId w:val="19"/>
  </w:num>
  <w:num w:numId="31">
    <w:abstractNumId w:val="34"/>
  </w:num>
  <w:num w:numId="32">
    <w:abstractNumId w:val="20"/>
  </w:num>
  <w:num w:numId="33">
    <w:abstractNumId w:val="33"/>
  </w:num>
  <w:num w:numId="34">
    <w:abstractNumId w:val="17"/>
  </w:num>
  <w:num w:numId="35">
    <w:abstractNumId w:val="18"/>
  </w:num>
  <w:num w:numId="3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AFB"/>
    <w:rsid w:val="000B784C"/>
    <w:rsid w:val="000F28EB"/>
    <w:rsid w:val="00156AFA"/>
    <w:rsid w:val="00173D77"/>
    <w:rsid w:val="002332F3"/>
    <w:rsid w:val="003163F6"/>
    <w:rsid w:val="00431AFB"/>
    <w:rsid w:val="0063622F"/>
    <w:rsid w:val="00747DDA"/>
    <w:rsid w:val="007C1FA7"/>
    <w:rsid w:val="008306E7"/>
    <w:rsid w:val="008C43C9"/>
    <w:rsid w:val="009A6F35"/>
    <w:rsid w:val="00AA6306"/>
    <w:rsid w:val="00C070B2"/>
    <w:rsid w:val="00C86C78"/>
    <w:rsid w:val="00CC644A"/>
    <w:rsid w:val="00D2212E"/>
    <w:rsid w:val="00D51D71"/>
    <w:rsid w:val="00DA0558"/>
    <w:rsid w:val="00DB65E5"/>
    <w:rsid w:val="00E44C88"/>
    <w:rsid w:val="00F04E5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0A08C"/>
  <w15:chartTrackingRefBased/>
  <w15:docId w15:val="{E205FD7D-0602-264E-8597-4A46271F6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31A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31A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31AF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31AF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31AF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31AF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31AF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31AF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31AF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31AF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31AF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31AF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31AF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31AF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31AF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31AF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31AF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31AFB"/>
    <w:rPr>
      <w:rFonts w:eastAsiaTheme="majorEastAsia" w:cstheme="majorBidi"/>
      <w:color w:val="272727" w:themeColor="text1" w:themeTint="D8"/>
    </w:rPr>
  </w:style>
  <w:style w:type="paragraph" w:styleId="Title">
    <w:name w:val="Title"/>
    <w:basedOn w:val="Normal"/>
    <w:next w:val="Normal"/>
    <w:link w:val="TitleChar"/>
    <w:uiPriority w:val="10"/>
    <w:qFormat/>
    <w:rsid w:val="00431A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1AF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31AF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31AF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31AFB"/>
    <w:pPr>
      <w:spacing w:before="160"/>
      <w:jc w:val="center"/>
    </w:pPr>
    <w:rPr>
      <w:i/>
      <w:iCs/>
      <w:color w:val="404040" w:themeColor="text1" w:themeTint="BF"/>
    </w:rPr>
  </w:style>
  <w:style w:type="character" w:customStyle="1" w:styleId="QuoteChar">
    <w:name w:val="Quote Char"/>
    <w:basedOn w:val="DefaultParagraphFont"/>
    <w:link w:val="Quote"/>
    <w:uiPriority w:val="29"/>
    <w:rsid w:val="00431AFB"/>
    <w:rPr>
      <w:i/>
      <w:iCs/>
      <w:color w:val="404040" w:themeColor="text1" w:themeTint="BF"/>
    </w:rPr>
  </w:style>
  <w:style w:type="paragraph" w:styleId="ListParagraph">
    <w:name w:val="List Paragraph"/>
    <w:basedOn w:val="Normal"/>
    <w:uiPriority w:val="34"/>
    <w:qFormat/>
    <w:rsid w:val="00431AFB"/>
    <w:pPr>
      <w:ind w:left="720"/>
      <w:contextualSpacing/>
    </w:pPr>
  </w:style>
  <w:style w:type="character" w:styleId="IntenseEmphasis">
    <w:name w:val="Intense Emphasis"/>
    <w:basedOn w:val="DefaultParagraphFont"/>
    <w:uiPriority w:val="21"/>
    <w:qFormat/>
    <w:rsid w:val="00431AFB"/>
    <w:rPr>
      <w:i/>
      <w:iCs/>
      <w:color w:val="2F5496" w:themeColor="accent1" w:themeShade="BF"/>
    </w:rPr>
  </w:style>
  <w:style w:type="paragraph" w:styleId="IntenseQuote">
    <w:name w:val="Intense Quote"/>
    <w:basedOn w:val="Normal"/>
    <w:next w:val="Normal"/>
    <w:link w:val="IntenseQuoteChar"/>
    <w:uiPriority w:val="30"/>
    <w:qFormat/>
    <w:rsid w:val="00431A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31AFB"/>
    <w:rPr>
      <w:i/>
      <w:iCs/>
      <w:color w:val="2F5496" w:themeColor="accent1" w:themeShade="BF"/>
    </w:rPr>
  </w:style>
  <w:style w:type="character" w:styleId="IntenseReference">
    <w:name w:val="Intense Reference"/>
    <w:basedOn w:val="DefaultParagraphFont"/>
    <w:uiPriority w:val="32"/>
    <w:qFormat/>
    <w:rsid w:val="00431AFB"/>
    <w:rPr>
      <w:b/>
      <w:bCs/>
      <w:smallCaps/>
      <w:color w:val="2F5496" w:themeColor="accent1" w:themeShade="BF"/>
      <w:spacing w:val="5"/>
    </w:rPr>
  </w:style>
  <w:style w:type="character" w:styleId="CommentReference">
    <w:name w:val="annotation reference"/>
    <w:basedOn w:val="DefaultParagraphFont"/>
    <w:uiPriority w:val="99"/>
    <w:semiHidden/>
    <w:unhideWhenUsed/>
    <w:rsid w:val="00431AFB"/>
    <w:rPr>
      <w:sz w:val="16"/>
      <w:szCs w:val="16"/>
    </w:rPr>
  </w:style>
  <w:style w:type="paragraph" w:styleId="CommentText">
    <w:name w:val="annotation text"/>
    <w:basedOn w:val="Normal"/>
    <w:link w:val="CommentTextChar"/>
    <w:uiPriority w:val="99"/>
    <w:semiHidden/>
    <w:unhideWhenUsed/>
    <w:rsid w:val="00431AFB"/>
    <w:pPr>
      <w:spacing w:line="240" w:lineRule="auto"/>
    </w:pPr>
    <w:rPr>
      <w:sz w:val="20"/>
      <w:szCs w:val="20"/>
    </w:rPr>
  </w:style>
  <w:style w:type="character" w:customStyle="1" w:styleId="CommentTextChar">
    <w:name w:val="Comment Text Char"/>
    <w:basedOn w:val="DefaultParagraphFont"/>
    <w:link w:val="CommentText"/>
    <w:uiPriority w:val="99"/>
    <w:semiHidden/>
    <w:rsid w:val="00431AFB"/>
    <w:rPr>
      <w:sz w:val="20"/>
      <w:szCs w:val="20"/>
    </w:rPr>
  </w:style>
  <w:style w:type="paragraph" w:styleId="CommentSubject">
    <w:name w:val="annotation subject"/>
    <w:basedOn w:val="CommentText"/>
    <w:next w:val="CommentText"/>
    <w:link w:val="CommentSubjectChar"/>
    <w:uiPriority w:val="99"/>
    <w:semiHidden/>
    <w:unhideWhenUsed/>
    <w:rsid w:val="00431AFB"/>
    <w:rPr>
      <w:b/>
      <w:bCs/>
    </w:rPr>
  </w:style>
  <w:style w:type="character" w:customStyle="1" w:styleId="CommentSubjectChar">
    <w:name w:val="Comment Subject Char"/>
    <w:basedOn w:val="CommentTextChar"/>
    <w:link w:val="CommentSubject"/>
    <w:uiPriority w:val="99"/>
    <w:semiHidden/>
    <w:rsid w:val="00431AFB"/>
    <w:rPr>
      <w:b/>
      <w:bCs/>
      <w:sz w:val="20"/>
      <w:szCs w:val="20"/>
    </w:rPr>
  </w:style>
  <w:style w:type="character" w:customStyle="1" w:styleId="normaltextrun">
    <w:name w:val="normaltextrun"/>
    <w:basedOn w:val="DefaultParagraphFont"/>
    <w:rsid w:val="00431AFB"/>
  </w:style>
  <w:style w:type="character" w:customStyle="1" w:styleId="apple-converted-space">
    <w:name w:val="apple-converted-space"/>
    <w:basedOn w:val="DefaultParagraphFont"/>
    <w:rsid w:val="00431AFB"/>
  </w:style>
  <w:style w:type="character" w:customStyle="1" w:styleId="eop">
    <w:name w:val="eop"/>
    <w:basedOn w:val="DefaultParagraphFont"/>
    <w:rsid w:val="00431AFB"/>
  </w:style>
  <w:style w:type="paragraph" w:customStyle="1" w:styleId="paragraph">
    <w:name w:val="paragraph"/>
    <w:basedOn w:val="Normal"/>
    <w:rsid w:val="00431AFB"/>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wacimagecontainer">
    <w:name w:val="wacimagecontainer"/>
    <w:basedOn w:val="DefaultParagraphFont"/>
    <w:rsid w:val="00431A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1064</TotalTime>
  <Pages>3</Pages>
  <Words>1007</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Bouchard</dc:creator>
  <cp:keywords/>
  <dc:description/>
  <cp:lastModifiedBy>Jennifer Pearson</cp:lastModifiedBy>
  <cp:revision>4</cp:revision>
  <cp:lastPrinted>2026-07-16T21:40:00Z</cp:lastPrinted>
  <dcterms:created xsi:type="dcterms:W3CDTF">2026-07-16T21:44:00Z</dcterms:created>
  <dcterms:modified xsi:type="dcterms:W3CDTF">2026-07-21T21:31:00Z</dcterms:modified>
</cp:coreProperties>
</file>